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65ED5" w:rsidR="00D36DA0" w:rsidP="00D36DA0" w:rsidRDefault="00D36DA0" w14:paraId="45FB7BD3" w14:textId="187CA3FF">
      <w:pPr>
        <w:jc w:val="center"/>
        <w:rPr>
          <w:rFonts w:ascii="ITC Avant Garde Gothic" w:hAnsi="ITC Avant Garde Gothic"/>
          <w:b/>
          <w:bCs/>
          <w:iCs/>
          <w:color w:val="000000"/>
          <w:sz w:val="32"/>
          <w:szCs w:val="32"/>
        </w:rPr>
      </w:pPr>
      <w:r>
        <w:rPr>
          <w:rFonts w:ascii="ITC Avant Garde Gothic" w:hAnsi="ITC Avant Garde Gothic"/>
          <w:b/>
          <w:bCs/>
          <w:iCs/>
          <w:color w:val="000000"/>
          <w:sz w:val="32"/>
          <w:szCs w:val="32"/>
        </w:rPr>
        <w:t>Section  150 Template (For Personal Injury Post PIRB)</w:t>
      </w:r>
    </w:p>
    <w:p w:rsidRPr="00865ED5" w:rsidR="00D36DA0" w:rsidP="00D36DA0" w:rsidRDefault="00D36DA0" w14:paraId="5BCA21B8" w14:textId="77777777">
      <w:pPr>
        <w:rPr>
          <w:rFonts w:ascii="ITC Avant Garde Gothic" w:hAnsi="ITC Avant Garde Gothic"/>
          <w:b/>
          <w:bCs/>
          <w:iCs/>
          <w:color w:val="000000"/>
          <w:sz w:val="20"/>
        </w:rPr>
      </w:pPr>
    </w:p>
    <w:p w:rsidRPr="00865ED5" w:rsidR="00D36DA0" w:rsidP="00D36DA0" w:rsidRDefault="00D36DA0" w14:paraId="747C8867" w14:textId="77777777">
      <w:pPr>
        <w:rPr>
          <w:rFonts w:ascii="ITC Avant Garde Gothic" w:hAnsi="ITC Avant Garde Gothic"/>
          <w:b/>
          <w:bCs/>
          <w:iCs/>
          <w:color w:val="000000"/>
          <w:sz w:val="20"/>
        </w:rPr>
      </w:pPr>
    </w:p>
    <w:p w:rsidRPr="00865ED5" w:rsidR="00D36DA0" w:rsidP="00D36DA0" w:rsidRDefault="00D36DA0" w14:paraId="6889BB38" w14:textId="77777777">
      <w:pPr>
        <w:rPr>
          <w:rFonts w:ascii="ITC Avant Garde Gothic" w:hAnsi="ITC Avant Garde Gothic"/>
          <w:b/>
          <w:bCs/>
          <w:iCs/>
          <w:color w:val="000000"/>
          <w:szCs w:val="22"/>
        </w:rPr>
      </w:pPr>
    </w:p>
    <w:p w:rsidRPr="00865ED5" w:rsidR="00D36DA0" w:rsidP="00D36DA0" w:rsidRDefault="00D36DA0" w14:paraId="06E05174"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General Comments - </w:t>
      </w:r>
    </w:p>
    <w:p w:rsidR="00D36DA0" w:rsidP="00D36DA0" w:rsidRDefault="00D36DA0" w14:paraId="66A17726" w14:textId="77777777">
      <w:pPr>
        <w:numPr>
          <w:ilvl w:val="0"/>
          <w:numId w:val="12"/>
        </w:numPr>
        <w:jc w:val="both"/>
        <w:rPr>
          <w:rFonts w:ascii="ITC Avant Garde Gothic" w:hAnsi="ITC Avant Garde Gothic"/>
          <w:iCs/>
          <w:color w:val="000000"/>
          <w:szCs w:val="22"/>
        </w:rPr>
      </w:pPr>
      <w:r w:rsidRPr="00865ED5">
        <w:rPr>
          <w:rFonts w:ascii="ITC Avant Garde Gothic" w:hAnsi="ITC Avant Garde Gothic"/>
          <w:iCs/>
          <w:color w:val="000000"/>
          <w:szCs w:val="22"/>
        </w:rPr>
        <w:t>This is a template</w:t>
      </w:r>
      <w:r>
        <w:rPr>
          <w:rFonts w:ascii="ITC Avant Garde Gothic" w:hAnsi="ITC Avant Garde Gothic"/>
          <w:iCs/>
          <w:color w:val="000000"/>
          <w:szCs w:val="22"/>
        </w:rPr>
        <w:t xml:space="preserve"> </w:t>
      </w:r>
      <w:r w:rsidRPr="00865ED5">
        <w:rPr>
          <w:rFonts w:ascii="ITC Avant Garde Gothic" w:hAnsi="ITC Avant Garde Gothic"/>
          <w:iCs/>
          <w:color w:val="000000"/>
          <w:szCs w:val="22"/>
        </w:rPr>
        <w:t>documen</w:t>
      </w:r>
      <w:r>
        <w:rPr>
          <w:rFonts w:ascii="ITC Avant Garde Gothic" w:hAnsi="ITC Avant Garde Gothic"/>
          <w:iCs/>
          <w:color w:val="000000"/>
          <w:szCs w:val="22"/>
        </w:rPr>
        <w:t>t</w:t>
      </w:r>
      <w:r w:rsidRPr="00865ED5">
        <w:rPr>
          <w:rFonts w:ascii="ITC Avant Garde Gothic" w:hAnsi="ITC Avant Garde Gothic"/>
          <w:iCs/>
          <w:color w:val="000000"/>
          <w:szCs w:val="22"/>
        </w:rPr>
        <w:t xml:space="preserve"> only. It should be tailored as appropriate to suit the needs of each individual firm.  </w:t>
      </w:r>
    </w:p>
    <w:p w:rsidRPr="00865ED5" w:rsidR="00D36DA0" w:rsidP="00D36DA0" w:rsidRDefault="00D36DA0" w14:paraId="5B64ECDB" w14:textId="77777777">
      <w:pPr>
        <w:numPr>
          <w:ilvl w:val="0"/>
          <w:numId w:val="12"/>
        </w:numPr>
        <w:jc w:val="both"/>
        <w:rPr>
          <w:rFonts w:ascii="ITC Avant Garde Gothic" w:hAnsi="ITC Avant Garde Gothic"/>
          <w:iCs/>
          <w:color w:val="000000"/>
          <w:szCs w:val="22"/>
        </w:rPr>
      </w:pPr>
      <w:r>
        <w:rPr>
          <w:rFonts w:ascii="ITC Avant Garde Gothic" w:hAnsi="ITC Avant Garde Gothic"/>
          <w:iCs/>
          <w:color w:val="000000"/>
          <w:szCs w:val="22"/>
        </w:rPr>
        <w:t xml:space="preserve">This template along with the template scope of works for the common types of </w:t>
      </w:r>
      <w:proofErr w:type="spellStart"/>
      <w:r>
        <w:rPr>
          <w:rFonts w:ascii="ITC Avant Garde Gothic" w:hAnsi="ITC Avant Garde Gothic"/>
          <w:iCs/>
          <w:color w:val="000000"/>
          <w:szCs w:val="22"/>
        </w:rPr>
        <w:t>non litigation</w:t>
      </w:r>
      <w:proofErr w:type="spellEnd"/>
      <w:r>
        <w:rPr>
          <w:rFonts w:ascii="ITC Avant Garde Gothic" w:hAnsi="ITC Avant Garde Gothic"/>
          <w:iCs/>
          <w:color w:val="000000"/>
          <w:szCs w:val="22"/>
        </w:rPr>
        <w:t xml:space="preserve"> matters (</w:t>
      </w:r>
      <w:proofErr w:type="spellStart"/>
      <w:r>
        <w:rPr>
          <w:rFonts w:ascii="ITC Avant Garde Gothic" w:hAnsi="ITC Avant Garde Gothic"/>
          <w:iCs/>
          <w:color w:val="000000"/>
          <w:szCs w:val="22"/>
        </w:rPr>
        <w:t>ie</w:t>
      </w:r>
      <w:proofErr w:type="spellEnd"/>
      <w:r>
        <w:rPr>
          <w:rFonts w:ascii="ITC Avant Garde Gothic" w:hAnsi="ITC Avant Garde Gothic"/>
          <w:iCs/>
          <w:color w:val="000000"/>
          <w:szCs w:val="22"/>
        </w:rPr>
        <w:t xml:space="preserve"> residential and commercial conveyancing) should be used and adapted where appropriate.</w:t>
      </w:r>
    </w:p>
    <w:p w:rsidRPr="00865ED5" w:rsidR="00D36DA0" w:rsidP="00D36DA0" w:rsidRDefault="00D36DA0" w14:paraId="49DF77A8" w14:textId="77777777">
      <w:pPr>
        <w:numPr>
          <w:ilvl w:val="0"/>
          <w:numId w:val="12"/>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All sections should be considered and implemented as deemed appropriate for the firm.  This cover page should not be included.  </w:t>
      </w:r>
    </w:p>
    <w:p w:rsidRPr="00865ED5" w:rsidR="00D36DA0" w:rsidP="00D36DA0" w:rsidRDefault="00D36DA0" w14:paraId="1CFE49AA" w14:textId="77777777">
      <w:pPr>
        <w:numPr>
          <w:ilvl w:val="0"/>
          <w:numId w:val="12"/>
        </w:numPr>
        <w:jc w:val="both"/>
        <w:rPr>
          <w:rFonts w:ascii="ITC Avant Garde Gothic" w:hAnsi="ITC Avant Garde Gothic"/>
          <w:iCs/>
          <w:color w:val="000000"/>
          <w:szCs w:val="22"/>
        </w:rPr>
      </w:pPr>
      <w:r>
        <w:rPr>
          <w:rFonts w:ascii="ITC Avant Garde Gothic" w:hAnsi="ITC Avant Garde Gothic"/>
          <w:iCs/>
          <w:color w:val="000000"/>
          <w:szCs w:val="22"/>
        </w:rPr>
        <w:t>The LQSI</w:t>
      </w:r>
      <w:r w:rsidRPr="00865ED5">
        <w:rPr>
          <w:rFonts w:ascii="ITC Avant Garde Gothic" w:hAnsi="ITC Avant Garde Gothic"/>
          <w:iCs/>
          <w:color w:val="000000"/>
          <w:szCs w:val="22"/>
        </w:rPr>
        <w:t xml:space="preserve"> cannot accept any responsibility for any errors or omissions contained in this template document.  </w:t>
      </w:r>
    </w:p>
    <w:p w:rsidRPr="00865ED5" w:rsidR="00D36DA0" w:rsidP="00D36DA0" w:rsidRDefault="00D36DA0" w14:paraId="625CCC3B" w14:textId="77777777">
      <w:pPr>
        <w:numPr>
          <w:ilvl w:val="0"/>
          <w:numId w:val="12"/>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The document should be reviewed on an annual basis, or as required.  </w:t>
      </w:r>
    </w:p>
    <w:p w:rsidRPr="00865ED5" w:rsidR="00D36DA0" w:rsidP="00D36DA0" w:rsidRDefault="00D36DA0" w14:paraId="1D13EC98" w14:textId="77777777">
      <w:pPr>
        <w:rPr>
          <w:rFonts w:ascii="ITC Avant Garde Gothic" w:hAnsi="ITC Avant Garde Gothic"/>
          <w:iCs/>
          <w:color w:val="000000"/>
          <w:szCs w:val="22"/>
        </w:rPr>
      </w:pPr>
    </w:p>
    <w:p w:rsidRPr="00865ED5" w:rsidR="00D36DA0" w:rsidP="00D36DA0" w:rsidRDefault="00D36DA0" w14:paraId="2068520C"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Specific Comments</w:t>
      </w:r>
    </w:p>
    <w:p w:rsidRPr="001D68E0" w:rsidR="00D36DA0" w:rsidP="00D36DA0" w:rsidRDefault="00D36DA0" w14:paraId="5D204D21" w14:textId="77777777">
      <w:pPr>
        <w:numPr>
          <w:ilvl w:val="0"/>
          <w:numId w:val="13"/>
        </w:numPr>
        <w:jc w:val="both"/>
        <w:rPr>
          <w:rFonts w:ascii="ITC Avant Garde Gothic" w:hAnsi="ITC Avant Garde Gothic"/>
          <w:iCs/>
          <w:color w:val="000000"/>
          <w:szCs w:val="22"/>
        </w:rPr>
      </w:pPr>
      <w:r>
        <w:rPr>
          <w:rFonts w:ascii="ITC Avant Garde Gothic" w:hAnsi="ITC Avant Garde Gothic"/>
          <w:iCs/>
          <w:color w:val="000000"/>
          <w:szCs w:val="22"/>
        </w:rPr>
        <w:t xml:space="preserve">This template should be sent with the LSQI short letter of engagement and the </w:t>
      </w:r>
      <w:r w:rsidRPr="001D68E0">
        <w:rPr>
          <w:rFonts w:ascii="ITC Avant Garde Gothic" w:hAnsi="ITC Avant Garde Gothic"/>
          <w:iCs/>
          <w:color w:val="000000"/>
          <w:szCs w:val="22"/>
        </w:rPr>
        <w:t>LQSI 202</w:t>
      </w:r>
      <w:r>
        <w:rPr>
          <w:rFonts w:ascii="ITC Avant Garde Gothic" w:hAnsi="ITC Avant Garde Gothic"/>
          <w:iCs/>
          <w:color w:val="000000"/>
          <w:szCs w:val="22"/>
        </w:rPr>
        <w:t>6</w:t>
      </w:r>
      <w:r w:rsidRPr="001D68E0">
        <w:rPr>
          <w:rFonts w:ascii="ITC Avant Garde Gothic" w:hAnsi="ITC Avant Garde Gothic"/>
          <w:iCs/>
          <w:color w:val="000000"/>
          <w:szCs w:val="22"/>
        </w:rPr>
        <w:t xml:space="preserve"> Updated Terms and Conditions of Business/your firm’s Terms and Conditions of Business. </w:t>
      </w:r>
    </w:p>
    <w:p w:rsidRPr="00865ED5" w:rsidR="00D36DA0" w:rsidP="00D36DA0" w:rsidRDefault="00D36DA0" w14:paraId="3B3BE2B9" w14:textId="77777777">
      <w:pPr>
        <w:rPr>
          <w:rFonts w:ascii="ITC Avant Garde Gothic" w:hAnsi="ITC Avant Garde Gothic"/>
          <w:iCs/>
          <w:color w:val="000000"/>
          <w:szCs w:val="22"/>
        </w:rPr>
      </w:pPr>
    </w:p>
    <w:p w:rsidRPr="00865ED5" w:rsidR="00D36DA0" w:rsidP="00D36DA0" w:rsidRDefault="00D36DA0" w14:paraId="0375B717" w14:textId="77777777">
      <w:pPr>
        <w:rPr>
          <w:rFonts w:ascii="ITC Avant Garde Gothic" w:hAnsi="ITC Avant Garde Gothic"/>
          <w:b/>
          <w:bCs/>
          <w:iCs/>
          <w:color w:val="000000"/>
          <w:szCs w:val="22"/>
        </w:rPr>
      </w:pPr>
    </w:p>
    <w:p w:rsidRPr="00946FBB" w:rsidR="00D36DA0" w:rsidP="00D36DA0" w:rsidRDefault="00D36DA0" w14:paraId="55FDA5B3"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The </w:t>
      </w:r>
      <w:r>
        <w:rPr>
          <w:rFonts w:ascii="ITC Avant Garde Gothic" w:hAnsi="ITC Avant Garde Gothic"/>
          <w:b/>
          <w:bCs/>
          <w:iCs/>
          <w:color w:val="000000"/>
          <w:szCs w:val="22"/>
        </w:rPr>
        <w:t>Legal Quality Standard of Ireland</w:t>
      </w:r>
    </w:p>
    <w:p w:rsidRPr="000B396C" w:rsidR="00D36DA0" w:rsidP="00D36DA0" w:rsidRDefault="00D36DA0" w14:paraId="7ECAB4A4" w14:textId="3356D2B9">
      <w:pPr>
        <w:rPr>
          <w:rFonts w:ascii="ITC Avant Garde Gothic" w:hAnsi="ITC Avant Garde Gothic"/>
          <w:b w:val="1"/>
          <w:bCs w:val="1"/>
          <w:color w:val="FF0000"/>
        </w:rPr>
      </w:pPr>
      <w:r w:rsidRPr="54CD88A4" w:rsidR="1DBB510F">
        <w:rPr>
          <w:rFonts w:ascii="ITC Avant Garde Gothic" w:hAnsi="ITC Avant Garde Gothic"/>
          <w:b w:val="1"/>
          <w:bCs w:val="1"/>
          <w:color w:val="FF0000"/>
        </w:rPr>
        <w:t xml:space="preserve">March </w:t>
      </w:r>
      <w:r w:rsidRPr="54CD88A4" w:rsidR="00D36DA0">
        <w:rPr>
          <w:rFonts w:ascii="ITC Avant Garde Gothic" w:hAnsi="ITC Avant Garde Gothic"/>
          <w:b w:val="1"/>
          <w:bCs w:val="1"/>
          <w:color w:val="FF0000"/>
        </w:rPr>
        <w:t>2026</w:t>
      </w:r>
    </w:p>
    <w:p w:rsidRPr="00865ED5" w:rsidR="00D36DA0" w:rsidP="00D36DA0" w:rsidRDefault="00D36DA0" w14:paraId="4180F801" w14:textId="77777777">
      <w:pPr>
        <w:rPr>
          <w:rFonts w:ascii="ITC Avant Garde Gothic" w:hAnsi="ITC Avant Garde Gothic"/>
          <w:b/>
          <w:i/>
          <w:color w:val="000000"/>
        </w:rPr>
      </w:pPr>
    </w:p>
    <w:p w:rsidRPr="00865ED5" w:rsidR="00D36DA0" w:rsidP="00D36DA0" w:rsidRDefault="00D36DA0" w14:paraId="0BB72518" w14:textId="77777777">
      <w:pPr>
        <w:rPr>
          <w:rFonts w:ascii="ITC Avant Garde Gothic" w:hAnsi="ITC Avant Garde Gothic"/>
          <w:b/>
          <w:i/>
          <w:color w:val="000000"/>
          <w:sz w:val="20"/>
        </w:rPr>
      </w:pPr>
      <w:r w:rsidRPr="00865ED5">
        <w:rPr>
          <w:rFonts w:ascii="ITC Avant Garde Gothic" w:hAnsi="ITC Avant Garde Gothic"/>
          <w:b/>
          <w:i/>
          <w:color w:val="000000"/>
          <w:sz w:val="20"/>
        </w:rPr>
        <w:t xml:space="preserve"> </w:t>
      </w:r>
    </w:p>
    <w:p w:rsidRPr="00865ED5" w:rsidR="00D36DA0" w:rsidP="00D36DA0" w:rsidRDefault="00D36DA0" w14:paraId="0C16BE52" w14:textId="77777777">
      <w:pPr>
        <w:rPr>
          <w:rFonts w:ascii="ITC Avant Garde Gothic" w:hAnsi="ITC Avant Garde Gothic"/>
          <w:color w:val="000000"/>
          <w:szCs w:val="22"/>
        </w:rPr>
      </w:pPr>
    </w:p>
    <w:p w:rsidRPr="00865ED5" w:rsidR="00D36DA0" w:rsidP="00D36DA0" w:rsidRDefault="00D36DA0" w14:paraId="5F9016E5" w14:textId="77777777">
      <w:pPr>
        <w:rPr>
          <w:color w:val="000000"/>
        </w:rPr>
      </w:pPr>
    </w:p>
    <w:p w:rsidRPr="00865ED5" w:rsidR="00D36DA0" w:rsidP="00D36DA0" w:rsidRDefault="00D36DA0" w14:paraId="35CB377E" w14:textId="77777777">
      <w:pPr>
        <w:rPr>
          <w:color w:val="000000"/>
        </w:rPr>
      </w:pPr>
    </w:p>
    <w:p w:rsidRPr="00865ED5" w:rsidR="00D36DA0" w:rsidP="00D36DA0" w:rsidRDefault="00D36DA0" w14:paraId="501CB09E" w14:textId="77777777">
      <w:pPr>
        <w:rPr>
          <w:color w:val="000000"/>
        </w:rPr>
      </w:pPr>
    </w:p>
    <w:p w:rsidR="00D36DA0" w:rsidP="00D36DA0" w:rsidRDefault="00D36DA0" w14:paraId="4953BFE4" w14:textId="77777777">
      <w:pPr>
        <w:rPr>
          <w:color w:val="000000"/>
        </w:rPr>
      </w:pPr>
    </w:p>
    <w:p w:rsidR="006A659C" w:rsidP="00D36DA0" w:rsidRDefault="006A659C" w14:paraId="3E6BF8AA" w14:textId="77777777">
      <w:pPr>
        <w:rPr>
          <w:color w:val="000000"/>
        </w:rPr>
      </w:pPr>
    </w:p>
    <w:p w:rsidR="006A659C" w:rsidP="00D36DA0" w:rsidRDefault="006A659C" w14:paraId="6A8A2F61" w14:textId="77777777">
      <w:pPr>
        <w:rPr>
          <w:color w:val="000000"/>
        </w:rPr>
      </w:pPr>
    </w:p>
    <w:p w:rsidR="006A659C" w:rsidP="00D36DA0" w:rsidRDefault="006A659C" w14:paraId="448CE4E8" w14:textId="77777777">
      <w:pPr>
        <w:rPr>
          <w:color w:val="000000"/>
        </w:rPr>
      </w:pPr>
    </w:p>
    <w:p w:rsidR="006A659C" w:rsidP="00D36DA0" w:rsidRDefault="006A659C" w14:paraId="0034FBE5" w14:textId="77777777">
      <w:pPr>
        <w:rPr>
          <w:color w:val="000000"/>
        </w:rPr>
      </w:pPr>
    </w:p>
    <w:p w:rsidR="006A659C" w:rsidP="00D36DA0" w:rsidRDefault="006A659C" w14:paraId="0095C5FD" w14:textId="77777777">
      <w:pPr>
        <w:rPr>
          <w:color w:val="000000"/>
        </w:rPr>
      </w:pPr>
    </w:p>
    <w:p w:rsidR="006A659C" w:rsidP="00D36DA0" w:rsidRDefault="006A659C" w14:paraId="04AC6C73" w14:textId="77777777">
      <w:pPr>
        <w:rPr>
          <w:color w:val="000000"/>
        </w:rPr>
      </w:pPr>
    </w:p>
    <w:p w:rsidR="006A659C" w:rsidP="00D36DA0" w:rsidRDefault="006A659C" w14:paraId="70748EE8" w14:textId="77777777">
      <w:pPr>
        <w:rPr>
          <w:color w:val="000000"/>
        </w:rPr>
      </w:pPr>
    </w:p>
    <w:p w:rsidR="006A659C" w:rsidP="00D36DA0" w:rsidRDefault="006A659C" w14:paraId="5D7DB245" w14:textId="77777777">
      <w:pPr>
        <w:rPr>
          <w:color w:val="000000"/>
        </w:rPr>
      </w:pPr>
    </w:p>
    <w:p w:rsidR="006A659C" w:rsidP="00D36DA0" w:rsidRDefault="006A659C" w14:paraId="6ADBAE24" w14:textId="77777777">
      <w:pPr>
        <w:rPr>
          <w:color w:val="000000"/>
        </w:rPr>
      </w:pPr>
    </w:p>
    <w:p w:rsidR="006A659C" w:rsidP="00D36DA0" w:rsidRDefault="006A659C" w14:paraId="138ACCC5" w14:textId="77777777">
      <w:pPr>
        <w:rPr>
          <w:color w:val="000000"/>
        </w:rPr>
      </w:pPr>
    </w:p>
    <w:p w:rsidR="006A659C" w:rsidP="00D36DA0" w:rsidRDefault="006A659C" w14:paraId="45E3D0F7" w14:textId="77777777">
      <w:pPr>
        <w:rPr>
          <w:color w:val="000000"/>
        </w:rPr>
      </w:pPr>
    </w:p>
    <w:p w:rsidRPr="00865ED5" w:rsidR="006A659C" w:rsidP="00D36DA0" w:rsidRDefault="006A659C" w14:paraId="238AAB11" w14:textId="77777777">
      <w:pPr>
        <w:rPr>
          <w:color w:val="000000"/>
        </w:rPr>
      </w:pPr>
    </w:p>
    <w:p w:rsidRPr="00865ED5" w:rsidR="00D36DA0" w:rsidP="00D36DA0" w:rsidRDefault="00D36DA0" w14:paraId="2CF56486" w14:textId="77777777">
      <w:pPr>
        <w:rPr>
          <w:color w:val="000000"/>
        </w:rPr>
      </w:pPr>
    </w:p>
    <w:p w:rsidRPr="00865ED5" w:rsidR="00D36DA0" w:rsidP="00D36DA0" w:rsidRDefault="00D36DA0" w14:paraId="5D1E2239" w14:textId="77777777">
      <w:pPr>
        <w:rPr>
          <w:color w:val="000000"/>
        </w:rPr>
      </w:pPr>
    </w:p>
    <w:p w:rsidR="00970354" w:rsidP="00970354" w:rsidRDefault="00970354" w14:paraId="35695886" w14:textId="77777777">
      <w:pPr>
        <w:widowControl w:val="0"/>
        <w:snapToGrid w:val="0"/>
        <w:spacing w:before="120" w:after="120"/>
        <w:rPr>
          <w:rFonts w:ascii="Arial" w:hAnsi="Arial" w:cs="Arial"/>
          <w:b/>
          <w:sz w:val="22"/>
          <w:szCs w:val="22"/>
        </w:rPr>
      </w:pPr>
    </w:p>
    <w:p w:rsidR="00970354" w:rsidP="00970354" w:rsidRDefault="00970354" w14:paraId="342DEF9D" w14:textId="77777777">
      <w:pPr>
        <w:widowControl w:val="0"/>
        <w:snapToGrid w:val="0"/>
        <w:spacing w:before="120" w:after="120"/>
        <w:rPr>
          <w:rFonts w:ascii="Arial" w:hAnsi="Arial" w:cs="Arial"/>
          <w:b/>
          <w:sz w:val="22"/>
          <w:szCs w:val="22"/>
        </w:rPr>
      </w:pPr>
    </w:p>
    <w:p w:rsidRPr="00DE4760" w:rsidR="00970354" w:rsidP="00970354" w:rsidRDefault="00970354" w14:paraId="6FF2F444" w14:textId="2575D30A">
      <w:pPr>
        <w:widowControl w:val="0"/>
        <w:snapToGrid w:val="0"/>
        <w:spacing w:before="120" w:after="120"/>
        <w:rPr>
          <w:rFonts w:ascii="Arial" w:hAnsi="Arial" w:cs="Arial"/>
          <w:b/>
          <w:sz w:val="22"/>
          <w:szCs w:val="22"/>
        </w:rPr>
      </w:pPr>
      <w:r w:rsidRPr="00DE4760">
        <w:rPr>
          <w:rFonts w:ascii="Arial" w:hAnsi="Arial" w:cs="Arial"/>
          <w:b/>
          <w:sz w:val="22"/>
          <w:szCs w:val="22"/>
        </w:rPr>
        <w:t>CLIENT: [ ]</w:t>
      </w:r>
    </w:p>
    <w:p w:rsidRPr="00DE4760" w:rsidR="00970354" w:rsidP="00970354" w:rsidRDefault="00970354" w14:paraId="5691CCBD" w14:textId="77777777">
      <w:pPr>
        <w:widowControl w:val="0"/>
        <w:snapToGrid w:val="0"/>
        <w:spacing w:before="120" w:after="120"/>
        <w:rPr>
          <w:rFonts w:ascii="Arial" w:hAnsi="Arial" w:cs="Arial"/>
          <w:b/>
          <w:sz w:val="22"/>
          <w:szCs w:val="22"/>
        </w:rPr>
      </w:pPr>
      <w:r w:rsidRPr="00DE4760">
        <w:rPr>
          <w:rFonts w:ascii="Arial" w:hAnsi="Arial" w:cs="Arial"/>
          <w:b/>
          <w:sz w:val="22"/>
          <w:szCs w:val="22"/>
        </w:rPr>
        <w:t>CASE: [ ]</w:t>
      </w:r>
    </w:p>
    <w:p w:rsidRPr="00DE4760" w:rsidR="00970354" w:rsidP="00970354" w:rsidRDefault="00970354" w14:paraId="32684833" w14:textId="77777777">
      <w:pPr>
        <w:widowControl w:val="0"/>
        <w:snapToGrid w:val="0"/>
        <w:spacing w:before="120" w:after="120"/>
        <w:rPr>
          <w:rFonts w:ascii="Arial" w:hAnsi="Arial" w:cs="Arial"/>
          <w:sz w:val="22"/>
          <w:szCs w:val="22"/>
        </w:rPr>
      </w:pPr>
      <w:r w:rsidRPr="00DE4760">
        <w:rPr>
          <w:rFonts w:ascii="Arial" w:hAnsi="Arial" w:cs="Arial"/>
          <w:sz w:val="22"/>
          <w:szCs w:val="22"/>
        </w:rPr>
        <w:t>Dear [name]</w:t>
      </w:r>
    </w:p>
    <w:p w:rsidRPr="00DE4760" w:rsidR="00970354" w:rsidP="00970354" w:rsidRDefault="00970354" w14:paraId="65A6A8B0" w14:textId="614E30BA">
      <w:pPr>
        <w:widowControl w:val="0"/>
        <w:snapToGrid w:val="0"/>
        <w:spacing w:before="120" w:after="120"/>
        <w:rPr>
          <w:rFonts w:ascii="Arial" w:hAnsi="Arial" w:cs="Arial"/>
          <w:b/>
          <w:sz w:val="22"/>
          <w:szCs w:val="22"/>
          <w:lang w:eastAsia="en-GB"/>
        </w:rPr>
      </w:pPr>
      <w:r w:rsidRPr="00DE4760">
        <w:rPr>
          <w:rFonts w:ascii="Arial" w:hAnsi="Arial" w:cs="Arial"/>
          <w:b/>
          <w:sz w:val="22"/>
          <w:szCs w:val="22"/>
          <w:lang w:eastAsia="en-GB"/>
        </w:rPr>
        <w:t>Introduction</w:t>
      </w:r>
    </w:p>
    <w:p w:rsidRPr="00DE4760" w:rsidR="00970354" w:rsidP="00970354" w:rsidRDefault="00970354" w14:paraId="45A251D0"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We refer to our letter of date [insert date]. </w:t>
      </w:r>
    </w:p>
    <w:p w:rsidRPr="00DE4760" w:rsidR="00970354" w:rsidP="00970354" w:rsidRDefault="00970354" w14:paraId="7F296549" w14:textId="77777777">
      <w:pPr>
        <w:pStyle w:val="ListParagraph"/>
        <w:tabs>
          <w:tab w:val="left" w:pos="720"/>
          <w:tab w:val="right" w:pos="8100"/>
        </w:tabs>
        <w:spacing w:before="240" w:after="240"/>
        <w:ind w:left="0"/>
        <w:contextualSpacing w:val="0"/>
        <w:jc w:val="both"/>
        <w:rPr>
          <w:rFonts w:ascii="Arial" w:hAnsi="Arial" w:cs="Arial"/>
          <w:sz w:val="22"/>
          <w:szCs w:val="22"/>
        </w:rPr>
      </w:pPr>
      <w:r w:rsidRPr="00DE4760">
        <w:rPr>
          <w:rFonts w:ascii="Arial" w:hAnsi="Arial" w:cs="Arial"/>
          <w:sz w:val="22"/>
          <w:szCs w:val="22"/>
        </w:rPr>
        <w:t xml:space="preserve">Your case has now been released from the Personal Injuries Assessment Board so it is likely that we will now have to issue court proceedings. </w:t>
      </w:r>
    </w:p>
    <w:p w:rsidRPr="00DE4760" w:rsidR="00970354" w:rsidP="00970354" w:rsidRDefault="00970354" w14:paraId="721FA1B8" w14:textId="77777777">
      <w:pPr>
        <w:widowControl w:val="0"/>
        <w:snapToGrid w:val="0"/>
        <w:spacing w:before="120" w:after="120"/>
        <w:jc w:val="both"/>
        <w:rPr>
          <w:rFonts w:ascii="Arial" w:hAnsi="Arial" w:cs="Arial"/>
          <w:sz w:val="22"/>
          <w:szCs w:val="22"/>
          <w:lang w:eastAsia="en-GB"/>
        </w:rPr>
      </w:pPr>
      <w:r w:rsidRPr="00DE4760">
        <w:rPr>
          <w:rFonts w:ascii="Arial" w:hAnsi="Arial" w:cs="Arial"/>
          <w:sz w:val="22"/>
          <w:szCs w:val="22"/>
          <w:lang w:eastAsia="en-GB"/>
        </w:rPr>
        <w:t xml:space="preserve">These documents are important. </w:t>
      </w:r>
      <w:r w:rsidRPr="00DE4760">
        <w:rPr>
          <w:rFonts w:ascii="Arial" w:hAnsi="Arial" w:cs="Arial"/>
          <w:sz w:val="22"/>
          <w:szCs w:val="22"/>
        </w:rPr>
        <w:t>Please read them carefully and please let us know if you have any questions or concerns</w:t>
      </w:r>
      <w:r w:rsidRPr="00DE4760">
        <w:rPr>
          <w:rFonts w:ascii="Arial" w:hAnsi="Arial" w:cs="Arial"/>
          <w:sz w:val="22"/>
          <w:szCs w:val="22"/>
          <w:lang w:eastAsia="en-GB"/>
        </w:rPr>
        <w:t>.</w:t>
      </w:r>
    </w:p>
    <w:p w:rsidRPr="00DE4760" w:rsidR="00970354" w:rsidP="00970354" w:rsidRDefault="00970354" w14:paraId="428C07F4" w14:textId="0FB02F7B">
      <w:pPr>
        <w:pStyle w:val="FootnoteText"/>
        <w:widowControl w:val="0"/>
        <w:numPr>
          <w:ilvl w:val="0"/>
          <w:numId w:val="8"/>
        </w:numPr>
        <w:snapToGrid w:val="0"/>
        <w:spacing w:before="120" w:after="120"/>
        <w:jc w:val="both"/>
        <w:rPr>
          <w:rFonts w:ascii="Arial" w:hAnsi="Arial" w:cs="Arial"/>
          <w:sz w:val="22"/>
          <w:szCs w:val="22"/>
        </w:rPr>
      </w:pPr>
      <w:r w:rsidRPr="00DE4760">
        <w:rPr>
          <w:rFonts w:ascii="Arial" w:hAnsi="Arial" w:cs="Arial" w:eastAsiaTheme="majorEastAsia"/>
          <w:b/>
          <w:bCs/>
          <w:color w:val="000000" w:themeColor="text1"/>
          <w:sz w:val="22"/>
          <w:szCs w:val="22"/>
        </w:rPr>
        <w:t>Scope of Work</w:t>
      </w:r>
    </w:p>
    <w:p w:rsidRPr="00DE4760" w:rsidR="00970354" w:rsidP="00970354" w:rsidRDefault="00970354" w14:paraId="1119FC14"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You have asked us to [here set out the work that the firm will be conducting for the client including specific objectives]. </w:t>
      </w:r>
    </w:p>
    <w:p w:rsidRPr="00970354" w:rsidR="00970354" w:rsidP="00970354" w:rsidRDefault="00970354" w14:paraId="507CA173" w14:textId="77777777">
      <w:pPr>
        <w:pStyle w:val="FootnoteText"/>
        <w:widowControl w:val="0"/>
        <w:numPr>
          <w:ilvl w:val="0"/>
          <w:numId w:val="8"/>
        </w:numPr>
        <w:snapToGrid w:val="0"/>
        <w:spacing w:before="120" w:after="120"/>
        <w:jc w:val="both"/>
        <w:rPr>
          <w:rFonts w:ascii="Arial" w:hAnsi="Arial" w:cs="Arial"/>
          <w:sz w:val="22"/>
          <w:szCs w:val="22"/>
        </w:rPr>
      </w:pPr>
      <w:r w:rsidRPr="00970354">
        <w:rPr>
          <w:rFonts w:ascii="Arial" w:hAnsi="Arial" w:cs="Arial" w:eastAsiaTheme="majorEastAsia"/>
          <w:b/>
          <w:bCs/>
          <w:color w:val="000000" w:themeColor="text1"/>
          <w:sz w:val="22"/>
          <w:szCs w:val="22"/>
        </w:rPr>
        <w:t>Legal Costs</w:t>
      </w:r>
    </w:p>
    <w:p w:rsidRPr="00970354" w:rsidR="00970354" w:rsidP="00970354" w:rsidRDefault="00970354" w14:paraId="636B7FD3" w14:textId="06F3C296">
      <w:pPr>
        <w:pStyle w:val="FootnoteText"/>
        <w:widowControl w:val="0"/>
        <w:snapToGrid w:val="0"/>
        <w:spacing w:before="120" w:after="120"/>
        <w:ind w:left="567"/>
        <w:jc w:val="both"/>
        <w:rPr>
          <w:rFonts w:ascii="Arial" w:hAnsi="Arial" w:cs="Arial"/>
          <w:sz w:val="22"/>
          <w:szCs w:val="22"/>
        </w:rPr>
      </w:pPr>
      <w:r w:rsidRPr="00970354">
        <w:rPr>
          <w:rFonts w:ascii="Arial" w:hAnsi="Arial" w:cs="Arial"/>
          <w:sz w:val="22"/>
          <w:szCs w:val="22"/>
        </w:rPr>
        <w:t>You are responsible for the payment of your legal costs.</w:t>
      </w:r>
    </w:p>
    <w:p w:rsidRPr="00DE4760" w:rsidR="00970354" w:rsidP="00970354" w:rsidRDefault="00970354" w14:paraId="2E13B0D9" w14:textId="77777777">
      <w:pPr>
        <w:pStyle w:val="FootnoteText"/>
        <w:widowControl w:val="0"/>
        <w:numPr>
          <w:ilvl w:val="1"/>
          <w:numId w:val="8"/>
        </w:numPr>
        <w:snapToGrid w:val="0"/>
        <w:spacing w:before="120" w:after="120"/>
        <w:ind w:left="567" w:hanging="567"/>
        <w:jc w:val="both"/>
        <w:rPr>
          <w:rFonts w:ascii="Arial" w:hAnsi="Arial" w:cs="Arial"/>
          <w:bCs/>
          <w:sz w:val="22"/>
          <w:szCs w:val="22"/>
        </w:rPr>
      </w:pPr>
      <w:r w:rsidRPr="00DE4760">
        <w:rPr>
          <w:rFonts w:ascii="Arial" w:hAnsi="Arial" w:cs="Arial"/>
          <w:bCs/>
          <w:sz w:val="22"/>
          <w:szCs w:val="22"/>
        </w:rPr>
        <w:t>We are required to certify certain information in relation to your legal costs and, for each stage of your case, provide an outline of work to be done and information on the legal costs. That information is set out in Schedule 1.</w:t>
      </w:r>
    </w:p>
    <w:p w:rsidRPr="00DE4760" w:rsidR="00970354" w:rsidP="00970354" w:rsidRDefault="00970354" w14:paraId="3A6B8BA5" w14:textId="77777777">
      <w:pPr>
        <w:pStyle w:val="FootnoteText"/>
        <w:widowControl w:val="0"/>
        <w:numPr>
          <w:ilvl w:val="0"/>
          <w:numId w:val="8"/>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Basis of calculation of our fees</w:t>
      </w:r>
    </w:p>
    <w:p w:rsidRPr="00DE4760" w:rsidR="00970354" w:rsidP="00970354" w:rsidRDefault="00970354" w14:paraId="4AD8FED9" w14:textId="77777777">
      <w:pPr>
        <w:pStyle w:val="FootnoteText"/>
        <w:widowControl w:val="0"/>
        <w:numPr>
          <w:ilvl w:val="1"/>
          <w:numId w:val="8"/>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Features of your case </w:t>
      </w:r>
      <w:proofErr w:type="gramStart"/>
      <w:r w:rsidRPr="00DE4760">
        <w:rPr>
          <w:rFonts w:ascii="Arial" w:hAnsi="Arial" w:cs="Arial" w:eastAsiaTheme="majorEastAsia"/>
          <w:bCs/>
          <w:color w:val="000000" w:themeColor="text1"/>
          <w:sz w:val="22"/>
          <w:szCs w:val="22"/>
        </w:rPr>
        <w:t>taken into account</w:t>
      </w:r>
      <w:proofErr w:type="gramEnd"/>
      <w:r w:rsidRPr="00DE4760">
        <w:rPr>
          <w:rFonts w:ascii="Arial" w:hAnsi="Arial" w:cs="Arial" w:eastAsiaTheme="majorEastAsia"/>
          <w:bCs/>
          <w:color w:val="000000" w:themeColor="text1"/>
          <w:sz w:val="22"/>
          <w:szCs w:val="22"/>
        </w:rPr>
        <w:t xml:space="preserve"> in calculating our fees. </w:t>
      </w:r>
    </w:p>
    <w:p w:rsidR="00970354" w:rsidP="00970354" w:rsidRDefault="00970354" w14:paraId="50A38392" w14:textId="77777777">
      <w:pPr>
        <w:widowControl w:val="0"/>
        <w:snapToGrid w:val="0"/>
        <w:spacing w:before="120" w:after="120"/>
        <w:ind w:firstLine="567"/>
        <w:rPr>
          <w:rFonts w:ascii="Arial" w:hAnsi="Arial" w:cs="Arial"/>
          <w:sz w:val="22"/>
          <w:szCs w:val="22"/>
          <w:lang w:eastAsia="en-GB"/>
        </w:rPr>
      </w:pPr>
      <w:r w:rsidRPr="00DE4760">
        <w:rPr>
          <w:rFonts w:ascii="Arial" w:hAnsi="Arial" w:cs="Arial"/>
          <w:sz w:val="22"/>
          <w:szCs w:val="22"/>
          <w:lang w:eastAsia="en-GB"/>
        </w:rPr>
        <w:t>Our fees in this case are calculated</w:t>
      </w:r>
    </w:p>
    <w:p w:rsidRPr="00DE4760" w:rsidR="00970354" w:rsidP="00970354" w:rsidRDefault="00970354" w14:paraId="2BFB6AD5" w14:textId="77777777">
      <w:pPr>
        <w:pStyle w:val="ListParagraph"/>
        <w:widowControl w:val="0"/>
        <w:snapToGrid w:val="0"/>
        <w:spacing w:before="120" w:after="120"/>
        <w:ind w:left="459" w:firstLine="153"/>
        <w:contextualSpacing w:val="0"/>
        <w:rPr>
          <w:rFonts w:ascii="Arial" w:hAnsi="Arial" w:cs="Arial"/>
          <w:b/>
          <w:i/>
          <w:iCs/>
          <w:sz w:val="22"/>
          <w:szCs w:val="22"/>
          <w:lang w:eastAsia="en-GB"/>
        </w:rPr>
      </w:pPr>
      <w:r w:rsidRPr="00DE4760">
        <w:rPr>
          <w:rFonts w:ascii="Arial" w:hAnsi="Arial" w:cs="Arial"/>
          <w:b/>
          <w:i/>
          <w:iCs/>
          <w:sz w:val="22"/>
          <w:szCs w:val="22"/>
          <w:lang w:eastAsia="en-GB"/>
        </w:rPr>
        <w:t xml:space="preserve">[Alternative A (time costing only)] </w:t>
      </w:r>
    </w:p>
    <w:p w:rsidRPr="00DE4760" w:rsidR="00970354" w:rsidP="00970354" w:rsidRDefault="00970354" w14:paraId="673E2B58" w14:textId="77777777">
      <w:pPr>
        <w:pStyle w:val="ListParagraph"/>
        <w:widowControl w:val="0"/>
        <w:snapToGrid w:val="0"/>
        <w:spacing w:before="120" w:after="120"/>
        <w:ind w:left="612"/>
        <w:contextualSpacing w:val="0"/>
        <w:jc w:val="both"/>
        <w:rPr>
          <w:rFonts w:ascii="Arial" w:hAnsi="Arial" w:cs="Arial"/>
          <w:b/>
          <w:sz w:val="22"/>
          <w:szCs w:val="22"/>
          <w:lang w:eastAsia="en-GB"/>
        </w:rPr>
      </w:pPr>
      <w:r w:rsidRPr="00DE4760">
        <w:rPr>
          <w:rFonts w:ascii="Arial" w:hAnsi="Arial" w:cs="Arial"/>
          <w:sz w:val="22"/>
          <w:szCs w:val="22"/>
          <w:lang w:eastAsia="en-GB"/>
        </w:rPr>
        <w:t xml:space="preserve">by the amount of working time spent on the case by the relevant partner, solicitor, legal executive or other member of our team at the rates set out below. Those rates reflect the skill or specialised knowledge of the relevant legal practitioner relevant to the case and </w:t>
      </w:r>
      <w:proofErr w:type="gramStart"/>
      <w:r w:rsidRPr="00DE4760">
        <w:rPr>
          <w:rFonts w:ascii="Arial" w:hAnsi="Arial" w:cs="Arial"/>
          <w:sz w:val="22"/>
          <w:szCs w:val="22"/>
          <w:lang w:eastAsia="en-GB"/>
        </w:rPr>
        <w:t>take into account</w:t>
      </w:r>
      <w:proofErr w:type="gramEnd"/>
      <w:r w:rsidRPr="00DE4760">
        <w:rPr>
          <w:rFonts w:ascii="Arial" w:hAnsi="Arial" w:cs="Arial"/>
          <w:sz w:val="22"/>
          <w:szCs w:val="22"/>
          <w:lang w:eastAsia="en-GB"/>
        </w:rPr>
        <w:t xml:space="preserve"> the limitation of our liability set out in this letter.</w:t>
      </w:r>
      <w:r w:rsidRPr="00DE4760">
        <w:rPr>
          <w:rStyle w:val="FootnoteReference"/>
          <w:rFonts w:ascii="Arial" w:hAnsi="Arial" w:cs="Arial"/>
          <w:sz w:val="22"/>
          <w:szCs w:val="22"/>
          <w:lang w:eastAsia="en-GB"/>
        </w:rPr>
        <w:footnoteReference w:id="1"/>
      </w:r>
    </w:p>
    <w:p w:rsidRPr="00DE4760" w:rsidR="00970354" w:rsidP="00970354" w:rsidRDefault="00970354" w14:paraId="5711B120" w14:textId="77777777">
      <w:pPr>
        <w:pStyle w:val="ListParagraph"/>
        <w:widowControl w:val="0"/>
        <w:snapToGrid w:val="0"/>
        <w:spacing w:before="120" w:after="120"/>
        <w:ind w:left="481" w:firstLine="153"/>
        <w:contextualSpacing w:val="0"/>
        <w:rPr>
          <w:rFonts w:ascii="Arial" w:hAnsi="Arial" w:cs="Arial"/>
          <w:i/>
          <w:iCs/>
          <w:sz w:val="22"/>
          <w:szCs w:val="22"/>
          <w:lang w:eastAsia="en-GB"/>
        </w:rPr>
      </w:pPr>
      <w:r w:rsidRPr="00DE4760">
        <w:rPr>
          <w:rFonts w:ascii="Arial" w:hAnsi="Arial" w:cs="Arial"/>
          <w:b/>
          <w:i/>
          <w:iCs/>
          <w:sz w:val="22"/>
          <w:szCs w:val="22"/>
          <w:lang w:eastAsia="en-GB"/>
        </w:rPr>
        <w:t>[Alternative B (the Schedule I LSRA criteria)]</w:t>
      </w:r>
      <w:r w:rsidRPr="00DE4760">
        <w:rPr>
          <w:rFonts w:ascii="Arial" w:hAnsi="Arial" w:cs="Arial"/>
          <w:i/>
          <w:iCs/>
          <w:sz w:val="22"/>
          <w:szCs w:val="22"/>
          <w:lang w:eastAsia="en-GB"/>
        </w:rPr>
        <w:t xml:space="preserve"> </w:t>
      </w:r>
    </w:p>
    <w:p w:rsidRPr="00DE4760" w:rsidR="00970354" w:rsidP="00970354" w:rsidRDefault="00970354" w14:paraId="5CC4F084" w14:textId="77777777">
      <w:pPr>
        <w:widowControl w:val="0"/>
        <w:snapToGrid w:val="0"/>
        <w:spacing w:before="120" w:after="120"/>
        <w:ind w:firstLine="634"/>
        <w:rPr>
          <w:rFonts w:ascii="Arial" w:hAnsi="Arial" w:cs="Arial"/>
          <w:sz w:val="22"/>
          <w:szCs w:val="22"/>
          <w:lang w:eastAsia="en-GB"/>
        </w:rPr>
      </w:pPr>
      <w:r w:rsidRPr="00DE4760">
        <w:rPr>
          <w:rFonts w:ascii="Arial" w:hAnsi="Arial" w:cs="Arial"/>
          <w:sz w:val="22"/>
          <w:szCs w:val="22"/>
          <w:lang w:eastAsia="en-GB"/>
        </w:rPr>
        <w:t xml:space="preserve">on the following basis: </w:t>
      </w:r>
    </w:p>
    <w:p w:rsidRPr="00DE4760" w:rsidR="00970354" w:rsidP="00970354" w:rsidRDefault="00970354" w14:paraId="0A4BD445"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complexity and novelty involved in the legal work;</w:t>
      </w:r>
    </w:p>
    <w:p w:rsidRPr="00DE4760" w:rsidR="00970354" w:rsidP="00970354" w:rsidRDefault="00970354" w14:paraId="1A1B0627"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skill or specialised knowledge relevant to the case which we have applied to the case;</w:t>
      </w:r>
    </w:p>
    <w:p w:rsidRPr="00DE4760" w:rsidR="00970354" w:rsidP="00970354" w:rsidRDefault="00970354" w14:paraId="19C7CAA8"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time and labour we have reasonably expended on the case;</w:t>
      </w:r>
    </w:p>
    <w:p w:rsidRPr="00DE4760" w:rsidR="00970354" w:rsidP="00970354" w:rsidRDefault="00970354" w14:paraId="20B64342"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urgency attached to the case by the client and whether this required us to give priority to that case over other cases;</w:t>
      </w:r>
    </w:p>
    <w:p w:rsidRPr="00DE4760" w:rsidR="00970354" w:rsidP="00970354" w:rsidRDefault="00970354" w14:paraId="0B3F059C"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place and circumstances in which the case was transacted;</w:t>
      </w:r>
    </w:p>
    <w:p w:rsidRPr="00DE4760" w:rsidR="00970354" w:rsidP="00970354" w:rsidRDefault="00970354" w14:paraId="0BC6E1DB"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number, importance and complexity of the documents that we were requir</w:t>
      </w:r>
      <w:r>
        <w:rPr>
          <w:rFonts w:ascii="Arial" w:hAnsi="Arial" w:cs="Arial"/>
          <w:sz w:val="22"/>
          <w:szCs w:val="22"/>
          <w:lang w:eastAsia="en-GB"/>
        </w:rPr>
        <w:t>ed to draft, prepare or examine;</w:t>
      </w:r>
    </w:p>
    <w:p w:rsidRPr="00DE4760" w:rsidR="00970354" w:rsidP="00970354" w:rsidRDefault="00970354" w14:paraId="67D33A2A"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where money, property or an interest in property is involved, the amount of the money or the value of the property or the interest in the property concerned;</w:t>
      </w:r>
    </w:p>
    <w:p w:rsidRPr="00DE4760" w:rsidR="00970354" w:rsidP="00970354" w:rsidRDefault="00970354" w14:paraId="2D6B5286"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proofErr w:type="gramStart"/>
      <w:r w:rsidRPr="00DE4760">
        <w:rPr>
          <w:rFonts w:ascii="Arial" w:hAnsi="Arial" w:cs="Arial"/>
          <w:sz w:val="22"/>
          <w:szCs w:val="22"/>
          <w:lang w:eastAsia="en-GB"/>
        </w:rPr>
        <w:t>taking into account</w:t>
      </w:r>
      <w:proofErr w:type="gramEnd"/>
      <w:r w:rsidRPr="00DE4760">
        <w:rPr>
          <w:rFonts w:ascii="Arial" w:hAnsi="Arial" w:cs="Arial"/>
          <w:sz w:val="22"/>
          <w:szCs w:val="22"/>
          <w:lang w:eastAsia="en-GB"/>
        </w:rPr>
        <w:t xml:space="preserve"> the limitation of our liability set out in this letter;</w:t>
      </w:r>
    </w:p>
    <w:p w:rsidRPr="00DE4760" w:rsidR="00970354" w:rsidP="00970354" w:rsidRDefault="00970354" w14:paraId="09499C6D"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whether or not we have necessarily undertaken research or investigative work</w:t>
      </w:r>
      <w:r>
        <w:rPr>
          <w:rFonts w:ascii="Arial" w:hAnsi="Arial" w:cs="Arial"/>
          <w:sz w:val="22"/>
          <w:szCs w:val="22"/>
          <w:lang w:eastAsia="en-GB"/>
        </w:rPr>
        <w:t>;</w:t>
      </w:r>
      <w:r w:rsidRPr="00DE4760">
        <w:rPr>
          <w:rFonts w:ascii="Arial" w:hAnsi="Arial" w:cs="Arial"/>
          <w:sz w:val="22"/>
          <w:szCs w:val="22"/>
          <w:lang w:eastAsia="en-GB"/>
        </w:rPr>
        <w:t xml:space="preserve"> and, </w:t>
      </w:r>
    </w:p>
    <w:p w:rsidRPr="00DE4760" w:rsidR="00970354" w:rsidP="00970354" w:rsidRDefault="00970354" w14:paraId="6802A87C"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if so, the timescale in which such work was required to be completed; and</w:t>
      </w:r>
    </w:p>
    <w:p w:rsidRPr="00DE4760" w:rsidR="00970354" w:rsidP="00970354" w:rsidRDefault="00970354" w14:paraId="4906814D" w14:textId="77777777">
      <w:pPr>
        <w:pStyle w:val="ListParagraph"/>
        <w:widowControl w:val="0"/>
        <w:numPr>
          <w:ilvl w:val="0"/>
          <w:numId w:val="10"/>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use and costs of expert witnesses, or other expertise engaged by us and </w:t>
      </w:r>
      <w:r w:rsidRPr="00DE4760">
        <w:rPr>
          <w:rFonts w:ascii="Arial" w:hAnsi="Arial" w:cs="Arial"/>
          <w:sz w:val="22"/>
          <w:szCs w:val="22"/>
          <w:lang w:eastAsia="en-GB"/>
        </w:rPr>
        <w:t>whether such costs were necessary and reasonable.</w:t>
      </w:r>
    </w:p>
    <w:p w:rsidRPr="00DE4760" w:rsidR="00970354" w:rsidP="00970354" w:rsidRDefault="00970354" w14:paraId="199B422A" w14:textId="77777777">
      <w:pPr>
        <w:pStyle w:val="FootnoteText"/>
        <w:widowControl w:val="0"/>
        <w:numPr>
          <w:ilvl w:val="1"/>
          <w:numId w:val="8"/>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Hourly rates </w:t>
      </w:r>
    </w:p>
    <w:p w:rsidRPr="00DE4760" w:rsidR="00970354" w:rsidP="00970354" w:rsidRDefault="00970354" w14:paraId="7445FAE7" w14:textId="77777777">
      <w:pPr>
        <w:pStyle w:val="ListParagraph"/>
        <w:widowControl w:val="0"/>
        <w:snapToGrid w:val="0"/>
        <w:spacing w:before="120" w:after="120"/>
        <w:ind w:left="567"/>
        <w:contextualSpacing w:val="0"/>
        <w:rPr>
          <w:rFonts w:ascii="Arial" w:hAnsi="Arial" w:cs="Arial"/>
          <w:sz w:val="22"/>
          <w:szCs w:val="22"/>
          <w:lang w:eastAsia="en-GB"/>
        </w:rPr>
      </w:pPr>
      <w:r w:rsidRPr="00DE4760">
        <w:rPr>
          <w:rFonts w:ascii="Arial" w:hAnsi="Arial" w:cs="Arial"/>
          <w:sz w:val="22"/>
          <w:szCs w:val="22"/>
          <w:lang w:eastAsia="en-GB"/>
        </w:rPr>
        <w:t>Our rates per hour are as follows: -</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7879ED05" w14:textId="77777777">
        <w:tc>
          <w:tcPr>
            <w:tcW w:w="6379" w:type="dxa"/>
            <w:vAlign w:val="center"/>
          </w:tcPr>
          <w:p w:rsidRPr="00DE4760" w:rsidR="00970354" w:rsidP="00181F91" w:rsidRDefault="00970354" w14:paraId="3BB77238" w14:textId="77777777">
            <w:pPr>
              <w:pStyle w:val="FootnoteText"/>
              <w:rPr>
                <w:rFonts w:ascii="Arial" w:hAnsi="Arial" w:cs="Arial"/>
                <w:bCs/>
                <w:sz w:val="22"/>
                <w:szCs w:val="22"/>
              </w:rPr>
            </w:pPr>
            <w:r w:rsidRPr="00DE4760">
              <w:rPr>
                <w:rFonts w:ascii="Arial" w:hAnsi="Arial" w:cs="Arial"/>
                <w:bCs/>
                <w:sz w:val="22"/>
                <w:szCs w:val="22"/>
              </w:rPr>
              <w:t>Partner</w:t>
            </w:r>
          </w:p>
        </w:tc>
        <w:tc>
          <w:tcPr>
            <w:tcW w:w="2126" w:type="dxa"/>
            <w:vAlign w:val="center"/>
          </w:tcPr>
          <w:p w:rsidRPr="00DE4760" w:rsidR="00970354" w:rsidP="00181F91" w:rsidRDefault="00970354" w14:paraId="07A5A36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26A8E66" w14:textId="77777777">
        <w:tc>
          <w:tcPr>
            <w:tcW w:w="6379" w:type="dxa"/>
          </w:tcPr>
          <w:p w:rsidRPr="00DE4760" w:rsidR="00970354" w:rsidP="00181F91" w:rsidRDefault="00970354" w14:paraId="7886D3C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Senior Associate</w:t>
            </w:r>
          </w:p>
        </w:tc>
        <w:tc>
          <w:tcPr>
            <w:tcW w:w="2126" w:type="dxa"/>
          </w:tcPr>
          <w:p w:rsidRPr="00DE4760" w:rsidR="00970354" w:rsidP="00181F91" w:rsidRDefault="00970354" w14:paraId="67772F9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DEF66C0" w14:textId="77777777">
        <w:tc>
          <w:tcPr>
            <w:tcW w:w="6379" w:type="dxa"/>
          </w:tcPr>
          <w:p w:rsidRPr="00DE4760" w:rsidR="00970354" w:rsidP="00181F91" w:rsidRDefault="00970354" w14:paraId="2CE5BC4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Associate</w:t>
            </w:r>
          </w:p>
        </w:tc>
        <w:tc>
          <w:tcPr>
            <w:tcW w:w="2126" w:type="dxa"/>
          </w:tcPr>
          <w:p w:rsidRPr="00DE4760" w:rsidR="00970354" w:rsidP="00181F91" w:rsidRDefault="00970354" w14:paraId="0474550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C72EFAC" w14:textId="77777777">
        <w:tc>
          <w:tcPr>
            <w:tcW w:w="6379" w:type="dxa"/>
          </w:tcPr>
          <w:p w:rsidRPr="00DE4760" w:rsidR="00970354" w:rsidP="00181F91" w:rsidRDefault="00970354" w14:paraId="6445D932"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Legal executive</w:t>
            </w:r>
          </w:p>
        </w:tc>
        <w:tc>
          <w:tcPr>
            <w:tcW w:w="2126" w:type="dxa"/>
          </w:tcPr>
          <w:p w:rsidRPr="00DE4760" w:rsidR="00970354" w:rsidP="00181F91" w:rsidRDefault="00970354" w14:paraId="66AA405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01780B7" w14:textId="77777777">
        <w:tc>
          <w:tcPr>
            <w:tcW w:w="6379" w:type="dxa"/>
          </w:tcPr>
          <w:p w:rsidRPr="00DE4760" w:rsidR="00970354" w:rsidP="00181F91" w:rsidRDefault="00970354" w14:paraId="5061577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Trainee solicitor</w:t>
            </w:r>
          </w:p>
        </w:tc>
        <w:tc>
          <w:tcPr>
            <w:tcW w:w="2126" w:type="dxa"/>
          </w:tcPr>
          <w:p w:rsidRPr="00DE4760" w:rsidR="00970354" w:rsidP="00181F91" w:rsidRDefault="00970354" w14:paraId="4164B8E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bl>
    <w:p w:rsidRPr="00DE4760" w:rsidR="00970354" w:rsidP="00970354" w:rsidRDefault="00970354" w14:paraId="30B1C8CB" w14:textId="77777777">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hAnsi="Arial" w:eastAsia="Calibri" w:cs="Arial"/>
          <w:sz w:val="22"/>
          <w:szCs w:val="22"/>
          <w:lang w:val="en-IE" w:eastAsia="en-GB"/>
        </w:rPr>
        <w:t xml:space="preserve">Hourly rates may change over the course of a case. An individual’s hourly rate </w:t>
      </w:r>
      <w:r w:rsidRPr="00DE4760">
        <w:rPr>
          <w:rFonts w:ascii="Arial" w:hAnsi="Arial" w:cs="Arial"/>
          <w:sz w:val="22"/>
          <w:szCs w:val="22"/>
          <w:lang w:eastAsia="en-GB"/>
        </w:rPr>
        <w:t>may change if they are promoted.</w:t>
      </w:r>
    </w:p>
    <w:p w:rsidRPr="00DE4760" w:rsidR="00970354" w:rsidP="00970354" w:rsidRDefault="00970354" w14:paraId="2F70E532" w14:textId="77777777">
      <w:pPr>
        <w:pStyle w:val="FootnoteText"/>
        <w:widowControl w:val="0"/>
        <w:numPr>
          <w:ilvl w:val="0"/>
          <w:numId w:val="8"/>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rsidRPr="00DE4760" w:rsidR="00970354" w:rsidP="00970354" w:rsidRDefault="00970354" w14:paraId="191573A7"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rsidRPr="00DE4760" w:rsidR="00970354" w:rsidP="00970354" w:rsidRDefault="00970354" w14:paraId="670281E4" w14:textId="77777777">
      <w:pPr>
        <w:pStyle w:val="FootnoteText"/>
        <w:widowControl w:val="0"/>
        <w:numPr>
          <w:ilvl w:val="0"/>
          <w:numId w:val="8"/>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Monthly invoicing</w:t>
      </w:r>
    </w:p>
    <w:p w:rsidRPr="00DE4760" w:rsidR="00970354" w:rsidP="00970354" w:rsidRDefault="00970354" w14:paraId="663DF8D1" w14:textId="7805071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Unless your case is of short duration, we will issue invoices to you </w:t>
      </w:r>
      <w:proofErr w:type="gramStart"/>
      <w:r w:rsidRPr="00DE4760">
        <w:rPr>
          <w:rFonts w:ascii="Arial" w:hAnsi="Arial" w:cs="Arial"/>
          <w:sz w:val="22"/>
          <w:szCs w:val="22"/>
        </w:rPr>
        <w:t>on a monthly basis</w:t>
      </w:r>
      <w:proofErr w:type="gramEnd"/>
      <w:r w:rsidRPr="00DE4760">
        <w:rPr>
          <w:rFonts w:ascii="Arial" w:hAnsi="Arial" w:cs="Arial"/>
          <w:sz w:val="22"/>
          <w:szCs w:val="22"/>
        </w:rPr>
        <w:t>. Our invoices are payable within 15 days of receipt.</w:t>
      </w:r>
    </w:p>
    <w:p w:rsidRPr="00DE4760" w:rsidR="00970354" w:rsidP="00970354" w:rsidRDefault="00970354" w14:paraId="727F66D4" w14:textId="77777777">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Our obligation to update you on your legal costs </w:t>
      </w:r>
    </w:p>
    <w:p w:rsidRPr="00DE4760" w:rsidR="00970354" w:rsidP="00970354" w:rsidRDefault="00970354" w14:paraId="1C98CB5A" w14:textId="4BA44E00">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We are required to send you an update as soon as may be after we become aware of an issue that means that the legal costs in your case will be significantly greater than what is in this letter.</w:t>
      </w:r>
    </w:p>
    <w:p w:rsidRPr="00DE4760" w:rsidR="00970354" w:rsidP="00970354" w:rsidRDefault="00970354" w14:paraId="2CBE0ABF" w14:textId="73ECD8BC">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Barrister, expert witness and other services costs</w:t>
      </w:r>
    </w:p>
    <w:p w:rsidRPr="00DE4760" w:rsidR="00970354" w:rsidP="00970354" w:rsidRDefault="00970354" w14:paraId="11AF0D11"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Where feasible, we will not ask a barrister, expert witness or other service provider to assist with your case without first:</w:t>
      </w:r>
    </w:p>
    <w:p w:rsidRPr="00DE4760" w:rsidR="00970354" w:rsidP="00970354" w:rsidRDefault="00970354" w14:paraId="03950A30" w14:textId="77777777">
      <w:pPr>
        <w:pStyle w:val="ListParagraph"/>
        <w:numPr>
          <w:ilvl w:val="1"/>
          <w:numId w:val="11"/>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finding out how much he or she is likely to charge or how he or she charges;</w:t>
      </w:r>
    </w:p>
    <w:p w:rsidRPr="00DE4760" w:rsidR="00970354" w:rsidP="00970354" w:rsidRDefault="00970354" w14:paraId="07B49215" w14:textId="77777777">
      <w:pPr>
        <w:pStyle w:val="ListParagraph"/>
        <w:numPr>
          <w:ilvl w:val="1"/>
          <w:numId w:val="11"/>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giving you this information on their charges; and </w:t>
      </w:r>
    </w:p>
    <w:p w:rsidRPr="00DE4760" w:rsidR="00970354" w:rsidP="00970354" w:rsidRDefault="00970354" w14:paraId="3554DD69" w14:textId="0458543D">
      <w:pPr>
        <w:pStyle w:val="ListParagraph"/>
        <w:numPr>
          <w:ilvl w:val="1"/>
          <w:numId w:val="11"/>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being satisfied as to your approval.</w:t>
      </w:r>
    </w:p>
    <w:p w:rsidRPr="00DE4760" w:rsidR="00970354" w:rsidP="00970354" w:rsidRDefault="00970354" w14:paraId="13BEDE50"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It is very likely that we will have to employ expert witnesses in your cases and if it proceeds to litigation, we will require the services of a barrister or barristers. The expert witnesses in this matter can include doctors, engineers, vocational rehabilitation consultants, actuaries and perhaps other experts. [We have an arrangement with the barristers we employ that they will not seek any more fees than those recovered from the respondent/proposed defendant and therefore there will be no extra charge to you.]</w:t>
      </w:r>
    </w:p>
    <w:p w:rsidRPr="00DE4760" w:rsidR="00970354" w:rsidP="00970354" w:rsidRDefault="00970354" w14:paraId="1C635C63"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In respect of expert witnesses, there may be shortfalls in what we recover from the respondent/proposed defendant if the case is successful and we will seek to recover these amounts from you.</w:t>
      </w:r>
    </w:p>
    <w:p w:rsidRPr="00DE4760" w:rsidR="00970354" w:rsidP="00970354" w:rsidRDefault="00970354" w14:paraId="2ADBF3B8" w14:textId="77777777">
      <w:pPr>
        <w:pStyle w:val="ListParagraph"/>
        <w:numPr>
          <w:ilvl w:val="1"/>
          <w:numId w:val="5"/>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Medical reports - We will </w:t>
      </w:r>
      <w:proofErr w:type="gramStart"/>
      <w:r w:rsidRPr="00DE4760">
        <w:rPr>
          <w:rFonts w:ascii="Arial" w:hAnsi="Arial" w:eastAsia="Times New Roman" w:cs="Arial"/>
          <w:sz w:val="22"/>
          <w:szCs w:val="22"/>
          <w:lang w:eastAsia="en-GB"/>
        </w:rPr>
        <w:t>definitely require</w:t>
      </w:r>
      <w:proofErr w:type="gramEnd"/>
      <w:r w:rsidRPr="00DE4760">
        <w:rPr>
          <w:rFonts w:ascii="Arial" w:hAnsi="Arial" w:eastAsia="Times New Roman" w:cs="Arial"/>
          <w:sz w:val="22"/>
          <w:szCs w:val="22"/>
          <w:lang w:eastAsia="en-GB"/>
        </w:rPr>
        <w:t xml:space="preserve"> medical reports. The number of these is unclear at present and the cost will usually vary from </w:t>
      </w:r>
      <w:r w:rsidRPr="00DE4760">
        <w:rPr>
          <w:rFonts w:ascii="Arial" w:hAnsi="Arial" w:cs="Arial"/>
          <w:bCs/>
          <w:sz w:val="22"/>
          <w:szCs w:val="22"/>
        </w:rPr>
        <w:t>€{●}</w:t>
      </w:r>
      <w:r w:rsidRPr="00DE4760">
        <w:rPr>
          <w:rFonts w:ascii="Arial" w:hAnsi="Arial" w:eastAsia="Times New Roman" w:cs="Arial"/>
          <w:sz w:val="22"/>
          <w:szCs w:val="22"/>
          <w:lang w:eastAsia="en-GB"/>
        </w:rPr>
        <w:t xml:space="preserve"> to </w:t>
      </w:r>
      <w:r w:rsidRPr="00DE4760">
        <w:rPr>
          <w:rFonts w:ascii="Arial" w:hAnsi="Arial" w:cs="Arial"/>
          <w:bCs/>
          <w:sz w:val="22"/>
          <w:szCs w:val="22"/>
        </w:rPr>
        <w:t>€{●}</w:t>
      </w:r>
      <w:r w:rsidRPr="00DE4760">
        <w:rPr>
          <w:rFonts w:ascii="Arial" w:hAnsi="Arial" w:eastAsia="Times New Roman" w:cs="Arial"/>
          <w:sz w:val="22"/>
          <w:szCs w:val="22"/>
          <w:lang w:eastAsia="en-GB"/>
        </w:rPr>
        <w:t xml:space="preserve">. The average case involves between 3 and 6 medical reports. If the case is successful against the proposed Defendant(s), we would expect to recover </w:t>
      </w:r>
      <w:r w:rsidRPr="00DE4760">
        <w:rPr>
          <w:rFonts w:ascii="Arial" w:hAnsi="Arial" w:eastAsia="Times New Roman" w:cs="Arial"/>
          <w:sz w:val="22"/>
          <w:szCs w:val="22"/>
          <w:lang w:eastAsia="en-GB"/>
        </w:rPr>
        <w:t xml:space="preserve">most of this expense though there may a shortfall of between </w:t>
      </w:r>
      <w:r w:rsidRPr="00DE4760">
        <w:rPr>
          <w:rFonts w:ascii="Arial" w:hAnsi="Arial" w:cs="Arial"/>
          <w:bCs/>
          <w:sz w:val="22"/>
          <w:szCs w:val="22"/>
        </w:rPr>
        <w:t>€{●}</w:t>
      </w:r>
      <w:r w:rsidRPr="00DE4760">
        <w:rPr>
          <w:rFonts w:ascii="Arial" w:hAnsi="Arial" w:eastAsia="Times New Roman" w:cs="Arial"/>
          <w:sz w:val="22"/>
          <w:szCs w:val="22"/>
          <w:lang w:eastAsia="en-GB"/>
        </w:rPr>
        <w:t xml:space="preserve"> and </w:t>
      </w:r>
      <w:r w:rsidRPr="00DE4760">
        <w:rPr>
          <w:rFonts w:ascii="Arial" w:hAnsi="Arial" w:cs="Arial"/>
          <w:bCs/>
          <w:sz w:val="22"/>
          <w:szCs w:val="22"/>
        </w:rPr>
        <w:t>€{●}</w:t>
      </w:r>
      <w:r w:rsidRPr="00DE4760">
        <w:rPr>
          <w:rFonts w:ascii="Arial" w:hAnsi="Arial" w:eastAsia="Times New Roman" w:cs="Arial"/>
          <w:sz w:val="22"/>
          <w:szCs w:val="22"/>
          <w:lang w:eastAsia="en-GB"/>
        </w:rPr>
        <w:t xml:space="preserve"> per report.</w:t>
      </w:r>
    </w:p>
    <w:p w:rsidRPr="00DE4760" w:rsidR="00970354" w:rsidP="00970354" w:rsidRDefault="00970354" w14:paraId="5321A4B2" w14:textId="77777777">
      <w:pPr>
        <w:pStyle w:val="ListParagraph"/>
        <w:numPr>
          <w:ilvl w:val="1"/>
          <w:numId w:val="5"/>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[Engineers reports – We may require </w:t>
      </w:r>
      <w:proofErr w:type="gramStart"/>
      <w:r w:rsidRPr="00DE4760">
        <w:rPr>
          <w:rFonts w:ascii="Arial" w:hAnsi="Arial" w:eastAsia="Times New Roman" w:cs="Arial"/>
          <w:sz w:val="22"/>
          <w:szCs w:val="22"/>
          <w:lang w:eastAsia="en-GB"/>
        </w:rPr>
        <w:t>to engage</w:t>
      </w:r>
      <w:proofErr w:type="gramEnd"/>
      <w:r w:rsidRPr="00DE4760">
        <w:rPr>
          <w:rFonts w:ascii="Arial" w:hAnsi="Arial" w:eastAsia="Times New Roman" w:cs="Arial"/>
          <w:sz w:val="22"/>
          <w:szCs w:val="22"/>
          <w:lang w:eastAsia="en-GB"/>
        </w:rPr>
        <w:t xml:space="preserve"> an engineer if liability is an issue. [We have an arrangement with the engineer/engineers we engage that they will not seek any further charge beyond what they receive from the proposed Defendant(s).]</w:t>
      </w:r>
    </w:p>
    <w:p w:rsidRPr="00DE4760" w:rsidR="00970354" w:rsidP="00970354" w:rsidRDefault="00970354" w14:paraId="4CB82C1C" w14:textId="77777777">
      <w:pPr>
        <w:pStyle w:val="ListParagraph"/>
        <w:tabs>
          <w:tab w:val="left" w:pos="720"/>
          <w:tab w:val="right" w:pos="8100"/>
        </w:tabs>
        <w:snapToGrid w:val="0"/>
        <w:spacing w:before="120" w:after="120"/>
        <w:ind w:left="1418"/>
        <w:contextualSpacing w:val="0"/>
        <w:rPr>
          <w:rFonts w:ascii="Arial" w:hAnsi="Arial" w:eastAsia="Times New Roman" w:cs="Arial"/>
          <w:sz w:val="22"/>
          <w:szCs w:val="22"/>
          <w:lang w:eastAsia="en-GB"/>
        </w:rPr>
      </w:pPr>
      <w:r w:rsidRPr="00DE4760">
        <w:rPr>
          <w:rFonts w:ascii="Arial" w:hAnsi="Arial" w:eastAsia="Times New Roman" w:cs="Arial"/>
          <w:sz w:val="22"/>
          <w:szCs w:val="22"/>
          <w:lang w:eastAsia="en-GB"/>
        </w:rPr>
        <w:t>OR</w:t>
      </w:r>
    </w:p>
    <w:p w:rsidRPr="00DE4760" w:rsidR="00970354" w:rsidP="00970354" w:rsidRDefault="00970354" w14:paraId="50811A25" w14:textId="77777777">
      <w:pPr>
        <w:pStyle w:val="ListParagraph"/>
        <w:tabs>
          <w:tab w:val="left" w:pos="720"/>
          <w:tab w:val="right" w:pos="8100"/>
        </w:tabs>
        <w:snapToGrid w:val="0"/>
        <w:spacing w:before="120" w:after="120"/>
        <w:ind w:left="1418"/>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[Engineers fees can range from between </w:t>
      </w:r>
      <w:r w:rsidRPr="00DE4760">
        <w:rPr>
          <w:rFonts w:ascii="Arial" w:hAnsi="Arial" w:cs="Arial"/>
          <w:bCs/>
          <w:sz w:val="22"/>
          <w:szCs w:val="22"/>
        </w:rPr>
        <w:t xml:space="preserve">€{●} </w:t>
      </w:r>
      <w:r w:rsidRPr="00DE4760">
        <w:rPr>
          <w:rFonts w:ascii="Arial" w:hAnsi="Arial" w:eastAsia="Times New Roman" w:cs="Arial"/>
          <w:sz w:val="22"/>
          <w:szCs w:val="22"/>
          <w:lang w:eastAsia="en-GB"/>
        </w:rPr>
        <w:t xml:space="preserve">to </w:t>
      </w:r>
      <w:r w:rsidRPr="00DE4760">
        <w:rPr>
          <w:rFonts w:ascii="Arial" w:hAnsi="Arial" w:cs="Arial"/>
          <w:bCs/>
          <w:sz w:val="22"/>
          <w:szCs w:val="22"/>
        </w:rPr>
        <w:t xml:space="preserve">€{●} </w:t>
      </w:r>
      <w:r w:rsidRPr="00DE4760">
        <w:rPr>
          <w:rFonts w:ascii="Arial" w:hAnsi="Arial" w:eastAsia="Times New Roman" w:cs="Arial"/>
          <w:sz w:val="22"/>
          <w:szCs w:val="22"/>
          <w:lang w:eastAsia="en-GB"/>
        </w:rPr>
        <w:t xml:space="preserve">plus VAT and although most of this will be recovered from the proposed Defendants if the case is successful, there may be a shortfall of as much as </w:t>
      </w:r>
      <w:r w:rsidRPr="00DE4760">
        <w:rPr>
          <w:rFonts w:ascii="Arial" w:hAnsi="Arial" w:cs="Arial"/>
          <w:bCs/>
          <w:sz w:val="22"/>
          <w:szCs w:val="22"/>
        </w:rPr>
        <w:t xml:space="preserve">€{●} </w:t>
      </w:r>
      <w:r w:rsidRPr="00DE4760">
        <w:rPr>
          <w:rFonts w:ascii="Arial" w:hAnsi="Arial" w:eastAsia="Times New Roman" w:cs="Arial"/>
          <w:sz w:val="22"/>
          <w:szCs w:val="22"/>
          <w:lang w:eastAsia="en-GB"/>
        </w:rPr>
        <w:t>plus VAT.]</w:t>
      </w:r>
    </w:p>
    <w:p w:rsidRPr="00DE4760" w:rsidR="00970354" w:rsidP="00970354" w:rsidRDefault="00970354" w14:paraId="03D4CD78" w14:textId="77777777">
      <w:pPr>
        <w:pStyle w:val="ListParagraph"/>
        <w:numPr>
          <w:ilvl w:val="1"/>
          <w:numId w:val="5"/>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Vocational Rehabilitation and Actuary’s reports – These will be required in serious cases involving large loss of earnings claims or considerable future medical expenses. In general, we expect to recover most fees from the proposed defendants but there is occasionally a shortfall of approximately </w:t>
      </w:r>
      <w:r w:rsidRPr="00DE4760">
        <w:rPr>
          <w:rFonts w:ascii="Arial" w:hAnsi="Arial" w:cs="Arial"/>
          <w:bCs/>
          <w:sz w:val="22"/>
          <w:szCs w:val="22"/>
        </w:rPr>
        <w:t>€{●}</w:t>
      </w:r>
      <w:r w:rsidRPr="00DE4760">
        <w:rPr>
          <w:rFonts w:ascii="Arial" w:hAnsi="Arial" w:eastAsia="Times New Roman" w:cs="Arial"/>
          <w:sz w:val="22"/>
          <w:szCs w:val="22"/>
          <w:lang w:eastAsia="en-GB"/>
        </w:rPr>
        <w:t>.</w:t>
      </w:r>
    </w:p>
    <w:p w:rsidRPr="00DE4760" w:rsidR="00970354" w:rsidP="00970354" w:rsidRDefault="00970354" w14:paraId="15DB27C6" w14:textId="77777777">
      <w:pPr>
        <w:pStyle w:val="ListParagraph"/>
        <w:numPr>
          <w:ilvl w:val="1"/>
          <w:numId w:val="5"/>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eastAsia="Times New Roman" w:cs="Arial"/>
          <w:sz w:val="22"/>
          <w:szCs w:val="22"/>
          <w:lang w:eastAsia="en-GB"/>
        </w:rPr>
        <w:t>Standby/Attendance Fees – Experts (particularly some in the medical profession) will occasionally seek standby fees exceeding that which will be recovered from the</w:t>
      </w:r>
      <w:r w:rsidRPr="00DE4760">
        <w:rPr>
          <w:rFonts w:ascii="Arial" w:hAnsi="Arial" w:cs="Arial"/>
          <w:sz w:val="22"/>
          <w:szCs w:val="22"/>
        </w:rPr>
        <w:t xml:space="preserve"> proposed Defendant(s). </w:t>
      </w:r>
      <w:proofErr w:type="gramStart"/>
      <w:r w:rsidRPr="00DE4760">
        <w:rPr>
          <w:rFonts w:ascii="Arial" w:hAnsi="Arial" w:cs="Arial"/>
          <w:sz w:val="22"/>
          <w:szCs w:val="22"/>
        </w:rPr>
        <w:t>In the event that</w:t>
      </w:r>
      <w:proofErr w:type="gramEnd"/>
      <w:r w:rsidRPr="00DE4760">
        <w:rPr>
          <w:rFonts w:ascii="Arial" w:hAnsi="Arial" w:cs="Arial"/>
          <w:sz w:val="22"/>
          <w:szCs w:val="22"/>
        </w:rPr>
        <w:t xml:space="preserve"> we feel that you may have a shortfall for which you may be responsible, we will inform you prior to agreeing terms.</w:t>
      </w:r>
    </w:p>
    <w:p w:rsidRPr="00DE4760" w:rsidR="00970354" w:rsidP="00970354" w:rsidRDefault="00970354" w14:paraId="13918CBB" w14:textId="77777777">
      <w:pPr>
        <w:pStyle w:val="FootnoteText"/>
        <w:widowControl w:val="0"/>
        <w:snapToGrid w:val="0"/>
        <w:spacing w:before="120" w:after="120"/>
        <w:ind w:left="567"/>
        <w:jc w:val="both"/>
        <w:rPr>
          <w:rFonts w:ascii="Arial" w:hAnsi="Arial" w:cs="Arial"/>
          <w:sz w:val="22"/>
          <w:szCs w:val="22"/>
        </w:rPr>
      </w:pPr>
      <w:proofErr w:type="gramStart"/>
      <w:r w:rsidRPr="00DE4760">
        <w:rPr>
          <w:rFonts w:ascii="Arial" w:hAnsi="Arial" w:cs="Arial"/>
          <w:sz w:val="22"/>
          <w:szCs w:val="22"/>
        </w:rPr>
        <w:t>In the event that</w:t>
      </w:r>
      <w:proofErr w:type="gramEnd"/>
      <w:r w:rsidRPr="00DE4760">
        <w:rPr>
          <w:rFonts w:ascii="Arial" w:hAnsi="Arial" w:cs="Arial"/>
          <w:sz w:val="22"/>
          <w:szCs w:val="22"/>
        </w:rPr>
        <w:t xml:space="preserve"> any fee charged by an expert is likely to exceed the amounts referred to above, any expert that we have not envisaged above is required or any shortfall in payments that have not been signalled above are likely then we will seek your consent prior to agreeing terms or engaging the expert.</w:t>
      </w:r>
    </w:p>
    <w:p w:rsidRPr="00DE4760" w:rsidR="00970354" w:rsidP="00970354" w:rsidRDefault="00970354" w14:paraId="51D0A571" w14:textId="77777777">
      <w:pPr>
        <w:pStyle w:val="FootnoteText"/>
        <w:widowControl w:val="0"/>
        <w:snapToGrid w:val="0"/>
        <w:spacing w:before="120" w:after="120"/>
        <w:ind w:left="567"/>
        <w:jc w:val="both"/>
        <w:rPr>
          <w:rFonts w:ascii="Arial" w:hAnsi="Arial" w:cs="Arial"/>
          <w:sz w:val="22"/>
          <w:szCs w:val="22"/>
        </w:rPr>
      </w:pPr>
      <w:r w:rsidRPr="54CD88A4" w:rsidR="00970354">
        <w:rPr>
          <w:rFonts w:ascii="Arial" w:hAnsi="Arial" w:cs="Arial"/>
          <w:sz w:val="22"/>
          <w:szCs w:val="22"/>
        </w:rPr>
        <w:t>If you wish us to inform you individually every time we engage any barrister, expert or witness in a case, we would be happy to do so upon your written confirmation but otherwise we will take this letter to be your implied consent to act in accordance with the procedures set out above.</w:t>
      </w:r>
    </w:p>
    <w:p w:rsidR="54CD88A4" w:rsidP="54CD88A4" w:rsidRDefault="54CD88A4" w14:paraId="44829720" w14:textId="0F786FB8">
      <w:pPr>
        <w:pStyle w:val="FootnoteText"/>
        <w:widowControl w:val="0"/>
        <w:spacing w:before="120" w:after="120"/>
        <w:ind w:left="567"/>
        <w:jc w:val="both"/>
        <w:rPr>
          <w:rFonts w:ascii="Arial" w:hAnsi="Arial" w:cs="Arial"/>
          <w:sz w:val="22"/>
          <w:szCs w:val="22"/>
        </w:rPr>
      </w:pPr>
    </w:p>
    <w:p w:rsidRPr="00DE4760" w:rsidR="00970354" w:rsidP="00970354" w:rsidRDefault="00970354" w14:paraId="4C67D324" w14:textId="7951256C">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If you withdraw from your case and your case is discontinued</w:t>
      </w:r>
    </w:p>
    <w:p w:rsidRPr="00DE4760" w:rsidR="00970354" w:rsidP="00970354" w:rsidRDefault="00970354" w14:paraId="461BE5EB"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If you withdraw from your case and your case is discontinued after it has started or if you decide not to continue to defend your case, you are likely to be responsible for both our costs and the reasonable legal costs incurred by the other parties involved in the case up to the time the case was withdrawn and discontinued.</w:t>
      </w:r>
    </w:p>
    <w:p w:rsidRPr="00DE4760" w:rsidR="00970354" w:rsidP="00970354" w:rsidRDefault="00970354" w14:paraId="37503A0B"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The consequence of your withdrawal from litigation and its discontinuance are the following: </w:t>
      </w:r>
    </w:p>
    <w:p w:rsidRPr="00DE4760" w:rsidR="00970354" w:rsidP="73568CD1" w:rsidRDefault="00970354" w14:paraId="037527B1" w14:textId="2981194A">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73568CD1" w:rsidR="00970354">
        <w:rPr>
          <w:rFonts w:ascii="Arial" w:hAnsi="Arial" w:eastAsia="Times New Roman" w:cs="Arial"/>
          <w:sz w:val="22"/>
          <w:szCs w:val="22"/>
          <w:lang w:eastAsia="en-GB"/>
        </w:rPr>
        <w:t>where applicable, the remedy you are seeking may not continue to be available;</w:t>
      </w:r>
    </w:p>
    <w:p w:rsidRPr="00DE4760" w:rsidR="00970354" w:rsidP="73568CD1" w:rsidRDefault="00970354" w14:paraId="05095132" w14:textId="6289B4D3">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73568CD1" w:rsidR="00970354">
        <w:rPr>
          <w:rFonts w:ascii="Arial" w:hAnsi="Arial" w:eastAsia="Times New Roman" w:cs="Arial"/>
          <w:sz w:val="22"/>
          <w:szCs w:val="22"/>
          <w:lang w:eastAsia="en-GB"/>
        </w:rPr>
        <w:t>legal limitations on making a claim may apply and you may be prohibited from pursuing your claim on the basis that too much time has elapsed;</w:t>
      </w:r>
    </w:p>
    <w:p w:rsidRPr="00DE4760" w:rsidR="00970354" w:rsidP="73568CD1" w:rsidRDefault="00970354" w14:paraId="77CA855F" w14:textId="2573AE64">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73568CD1" w:rsidR="00970354">
        <w:rPr>
          <w:rFonts w:ascii="Arial" w:hAnsi="Arial" w:eastAsia="Times New Roman" w:cs="Arial"/>
          <w:sz w:val="22"/>
          <w:szCs w:val="22"/>
          <w:lang w:eastAsia="en-GB"/>
        </w:rPr>
        <w:t>the other side may try to dismiss the case for failure to progress the case;</w:t>
      </w:r>
    </w:p>
    <w:p w:rsidRPr="00DE4760" w:rsidR="00970354" w:rsidP="73568CD1" w:rsidRDefault="00970354" w14:paraId="32C26390" w14:textId="7B0738B2">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73568CD1" w:rsidR="00970354">
        <w:rPr>
          <w:rFonts w:ascii="Arial" w:hAnsi="Arial" w:eastAsia="Times New Roman" w:cs="Arial"/>
          <w:sz w:val="22"/>
          <w:szCs w:val="22"/>
          <w:lang w:eastAsia="en-GB"/>
        </w:rPr>
        <w:t>your case may not be able to be continued or progressed where too much time has passed;</w:t>
      </w:r>
    </w:p>
    <w:p w:rsidRPr="00DE4760" w:rsidR="00970354" w:rsidP="00970354" w:rsidRDefault="00970354" w14:paraId="66726C31" w14:textId="77777777">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the remedies sought from the other side may not be available;</w:t>
      </w:r>
    </w:p>
    <w:p w:rsidRPr="00DE4760" w:rsidR="00970354" w:rsidP="00970354" w:rsidRDefault="00970354" w14:paraId="4EAD8EAF" w14:textId="77777777">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the other side may obtain judgment against you;</w:t>
      </w:r>
    </w:p>
    <w:p w:rsidRPr="00DE4760" w:rsidR="00970354" w:rsidP="00970354" w:rsidRDefault="00970354" w14:paraId="7347A537" w14:textId="77777777">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the other side may secure an award of damages against you; and</w:t>
      </w:r>
    </w:p>
    <w:p w:rsidRPr="00DE4760" w:rsidR="00970354" w:rsidP="00970354" w:rsidRDefault="00970354" w14:paraId="1E9A206D" w14:textId="74E07C08">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other consequences, as appropriate</w:t>
      </w:r>
      <w:r>
        <w:rPr>
          <w:rFonts w:ascii="Arial" w:hAnsi="Arial" w:eastAsia="Times New Roman" w:cs="Arial"/>
          <w:sz w:val="22"/>
          <w:szCs w:val="22"/>
          <w:lang w:eastAsia="en-GB"/>
        </w:rPr>
        <w:t>.</w:t>
      </w:r>
    </w:p>
    <w:p w:rsidRPr="00DE4760" w:rsidR="00970354" w:rsidP="00970354" w:rsidRDefault="00970354" w14:paraId="19DAA960" w14:textId="630327E1">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Paying our legal costs and the legal costs of the other parties involved in your </w:t>
      </w:r>
      <w:r w:rsidRPr="00DE4760">
        <w:rPr>
          <w:rFonts w:ascii="Arial" w:hAnsi="Arial" w:cs="Arial"/>
          <w:b/>
          <w:bCs/>
          <w:color w:val="000000" w:themeColor="text1"/>
          <w:sz w:val="22"/>
          <w:szCs w:val="22"/>
        </w:rPr>
        <w:t>case</w:t>
      </w:r>
    </w:p>
    <w:p w:rsidRPr="00DE4760" w:rsidR="00970354" w:rsidP="00970354" w:rsidRDefault="00970354" w14:paraId="74A08F0E" w14:textId="77777777">
      <w:pPr>
        <w:pStyle w:val="ListParagraph"/>
        <w:widowControl w:val="0"/>
        <w:numPr>
          <w:ilvl w:val="1"/>
          <w:numId w:val="8"/>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Costs of other parties</w:t>
      </w:r>
    </w:p>
    <w:p w:rsidRPr="00DE4760" w:rsidR="00970354" w:rsidP="00970354" w:rsidRDefault="00970354" w14:paraId="4E9CFB5B"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If you lose your case, in whole in or part, a court is likely to order you to pay part or </w:t>
      </w:r>
      <w:proofErr w:type="gramStart"/>
      <w:r w:rsidRPr="00DE4760">
        <w:rPr>
          <w:rFonts w:ascii="Arial" w:hAnsi="Arial" w:eastAsia="Times New Roman" w:cs="Arial"/>
          <w:sz w:val="22"/>
          <w:szCs w:val="22"/>
          <w:lang w:eastAsia="en-GB"/>
        </w:rPr>
        <w:t>all of</w:t>
      </w:r>
      <w:proofErr w:type="gramEnd"/>
      <w:r w:rsidRPr="00DE4760">
        <w:rPr>
          <w:rFonts w:ascii="Arial" w:hAnsi="Arial" w:eastAsia="Times New Roman" w:cs="Arial"/>
          <w:sz w:val="22"/>
          <w:szCs w:val="22"/>
          <w:lang w:eastAsia="en-GB"/>
        </w:rPr>
        <w:t xml:space="preserve"> the legal costs relating to your case. This may include the costs of the other parties to the case. As part of a settlement, you may also agree to pay the legal costs of other parties involved in your case. </w:t>
      </w:r>
    </w:p>
    <w:p w:rsidRPr="00DE4760" w:rsidR="00970354" w:rsidP="00970354" w:rsidRDefault="00970354" w14:paraId="7763A1DB" w14:textId="77777777">
      <w:pPr>
        <w:pStyle w:val="ListParagraph"/>
        <w:widowControl w:val="0"/>
        <w:numPr>
          <w:ilvl w:val="1"/>
          <w:numId w:val="8"/>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Your legal costs</w:t>
      </w:r>
    </w:p>
    <w:p w:rsidRPr="00DE4760" w:rsidR="00970354" w:rsidP="00970354" w:rsidRDefault="00970354" w14:paraId="4445398E"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213E7691" w:rsidR="00970354">
        <w:rPr>
          <w:rFonts w:ascii="Arial" w:hAnsi="Arial" w:eastAsia="Times New Roman" w:cs="Arial"/>
          <w:sz w:val="22"/>
          <w:szCs w:val="22"/>
          <w:lang w:eastAsia="en-GB"/>
        </w:rPr>
        <w:t xml:space="preserve">You are responsible for </w:t>
      </w:r>
      <w:proofErr w:type="gramStart"/>
      <w:r w:rsidRPr="213E7691" w:rsidR="00970354">
        <w:rPr>
          <w:rFonts w:ascii="Arial" w:hAnsi="Arial" w:eastAsia="Times New Roman" w:cs="Arial"/>
          <w:sz w:val="22"/>
          <w:szCs w:val="22"/>
          <w:lang w:eastAsia="en-GB"/>
        </w:rPr>
        <w:t>all of</w:t>
      </w:r>
      <w:proofErr w:type="gramEnd"/>
      <w:r w:rsidRPr="213E7691" w:rsidR="00970354">
        <w:rPr>
          <w:rFonts w:ascii="Arial" w:hAnsi="Arial" w:eastAsia="Times New Roman" w:cs="Arial"/>
          <w:sz w:val="22"/>
          <w:szCs w:val="22"/>
          <w:lang w:eastAsia="en-GB"/>
        </w:rPr>
        <w:t xml:space="preserve"> the legal costs (including our fees) that we incur on your behalf regardle</w:t>
      </w:r>
      <w:r w:rsidRPr="213E7691" w:rsidR="00970354">
        <w:rPr>
          <w:rFonts w:ascii="Arial" w:hAnsi="Arial" w:eastAsia="Times New Roman" w:cs="Arial"/>
          <w:sz w:val="22"/>
          <w:szCs w:val="22"/>
          <w:lang w:eastAsia="en-GB"/>
        </w:rPr>
        <w:t xml:space="preserve">ss of the outcome of your case. </w:t>
      </w:r>
      <w:r w:rsidRPr="213E7691" w:rsidR="00970354">
        <w:rPr>
          <w:rFonts w:ascii="Arial" w:hAnsi="Arial" w:eastAsia="Times New Roman" w:cs="Arial"/>
          <w:sz w:val="22"/>
          <w:szCs w:val="22"/>
          <w:lang w:eastAsia="en-GB"/>
        </w:rPr>
        <w:t xml:space="preserve"> If you win your case, we will ask the court for an order asking the other side to pay your legal costs. That order for costs may not be sufficient to discharge </w:t>
      </w:r>
      <w:proofErr w:type="gramStart"/>
      <w:r w:rsidRPr="213E7691" w:rsidR="00970354">
        <w:rPr>
          <w:rFonts w:ascii="Arial" w:hAnsi="Arial" w:eastAsia="Times New Roman" w:cs="Arial"/>
          <w:sz w:val="22"/>
          <w:szCs w:val="22"/>
          <w:lang w:eastAsia="en-GB"/>
        </w:rPr>
        <w:t>all of</w:t>
      </w:r>
      <w:proofErr w:type="gramEnd"/>
      <w:r w:rsidRPr="213E7691" w:rsidR="00970354">
        <w:rPr>
          <w:rFonts w:ascii="Arial" w:hAnsi="Arial" w:eastAsia="Times New Roman" w:cs="Arial"/>
          <w:sz w:val="22"/>
          <w:szCs w:val="22"/>
          <w:lang w:eastAsia="en-GB"/>
        </w:rPr>
        <w:t xml:space="preserve"> the costs that we incur on your behalf and there may be a shortfall payable by you.  If you lose your case, in whole in or part, we may not be able to recover any of your legal costs from the other side. </w:t>
      </w:r>
    </w:p>
    <w:p w:rsidRPr="00DE4760" w:rsidR="00970354" w:rsidP="00970354" w:rsidRDefault="00970354" w14:paraId="3A6C7407" w14:textId="77777777">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rsidRPr="00DE4760" w:rsidR="00970354" w:rsidP="00970354" w:rsidRDefault="00970354" w14:paraId="6DABFB78" w14:textId="513C8501">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To give you time to consider this letter, we shall not provide any legal services in relation to your case </w:t>
      </w:r>
      <w:r>
        <w:rPr>
          <w:rFonts w:ascii="Arial" w:hAnsi="Arial" w:eastAsia="Times New Roman" w:cs="Arial"/>
          <w:sz w:val="22"/>
          <w:szCs w:val="22"/>
          <w:lang w:eastAsia="en-GB"/>
        </w:rPr>
        <w:t xml:space="preserve"> 7</w:t>
      </w:r>
      <w:r w:rsidRPr="00DE4760">
        <w:rPr>
          <w:rFonts w:ascii="Arial" w:hAnsi="Arial" w:eastAsia="Times New Roman" w:cs="Arial"/>
          <w:sz w:val="22"/>
          <w:szCs w:val="22"/>
          <w:lang w:eastAsia="en-GB"/>
        </w:rPr>
        <w:t xml:space="preserve"> days unless–</w:t>
      </w:r>
    </w:p>
    <w:p w:rsidRPr="00DE4760" w:rsidR="00970354" w:rsidP="00970354" w:rsidRDefault="00970354" w14:paraId="79DB1D02" w14:textId="77777777">
      <w:pPr>
        <w:pStyle w:val="ListParagraph"/>
        <w:widowControl w:val="0"/>
        <w:numPr>
          <w:ilvl w:val="1"/>
          <w:numId w:val="6"/>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you confirm that you wish us to proceed with your case,</w:t>
      </w:r>
    </w:p>
    <w:p w:rsidRPr="00DE4760" w:rsidR="00970354" w:rsidP="00970354" w:rsidRDefault="00970354" w14:paraId="65F4BDA6" w14:textId="77777777">
      <w:pPr>
        <w:pStyle w:val="ListParagraph"/>
        <w:widowControl w:val="0"/>
        <w:numPr>
          <w:ilvl w:val="1"/>
          <w:numId w:val="6"/>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[in our opinion, to not provide our legal services would breach a statutory requirement or the rules of court or prejudice your rights in a way that could not be later remedied,</w:t>
      </w:r>
    </w:p>
    <w:p w:rsidRPr="00DE4760" w:rsidR="00970354" w:rsidP="00970354" w:rsidRDefault="00970354" w14:paraId="791C871B" w14:textId="77777777">
      <w:pPr>
        <w:pStyle w:val="ListParagraph"/>
        <w:widowControl w:val="0"/>
        <w:numPr>
          <w:ilvl w:val="1"/>
          <w:numId w:val="6"/>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we are required to provide legal services to you by court order, or</w:t>
      </w:r>
    </w:p>
    <w:p w:rsidRPr="00DE4760" w:rsidR="00970354" w:rsidP="00970354" w:rsidRDefault="00970354" w14:paraId="56781609" w14:textId="57046F10">
      <w:pPr>
        <w:pStyle w:val="ListParagraph"/>
        <w:widowControl w:val="0"/>
        <w:numPr>
          <w:ilvl w:val="1"/>
          <w:numId w:val="6"/>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a notice of trial has been </w:t>
      </w:r>
      <w:proofErr w:type="gramStart"/>
      <w:r w:rsidRPr="00DE4760">
        <w:rPr>
          <w:rFonts w:ascii="Arial" w:hAnsi="Arial" w:eastAsia="Times New Roman" w:cs="Arial"/>
          <w:sz w:val="22"/>
          <w:szCs w:val="22"/>
          <w:lang w:eastAsia="en-GB"/>
        </w:rPr>
        <w:t>served</w:t>
      </w:r>
      <w:proofErr w:type="gramEnd"/>
      <w:r w:rsidRPr="00DE4760">
        <w:rPr>
          <w:rFonts w:ascii="Arial" w:hAnsi="Arial" w:eastAsia="Times New Roman" w:cs="Arial"/>
          <w:sz w:val="22"/>
          <w:szCs w:val="22"/>
          <w:lang w:eastAsia="en-GB"/>
        </w:rPr>
        <w:t xml:space="preserve"> or a date has been fixed for the hearing of your case.</w:t>
      </w:r>
    </w:p>
    <w:p w:rsidRPr="00DE4760" w:rsidR="00970354" w:rsidP="00970354" w:rsidRDefault="00970354" w14:paraId="57F24197" w14:noSpellErr="1" w14:textId="200C39AA">
      <w:pPr>
        <w:widowControl w:val="0"/>
        <w:tabs>
          <w:tab w:val="left" w:pos="720"/>
          <w:tab w:val="left" w:pos="1418"/>
          <w:tab w:val="right" w:pos="8100"/>
        </w:tabs>
        <w:snapToGrid w:val="0"/>
        <w:spacing w:before="120" w:after="120"/>
        <w:ind w:left="567"/>
        <w:jc w:val="both"/>
        <w:rPr>
          <w:rFonts w:ascii="Arial" w:hAnsi="Arial" w:eastAsia="Times New Roman" w:cs="Arial"/>
          <w:sz w:val="22"/>
          <w:szCs w:val="22"/>
          <w:lang w:eastAsia="en-GB"/>
        </w:rPr>
      </w:pPr>
      <w:r w:rsidRPr="73568CD1" w:rsidR="00970354">
        <w:rPr>
          <w:rFonts w:ascii="Arial" w:hAnsi="Arial" w:eastAsia="Times New Roman" w:cs="Arial"/>
          <w:sz w:val="22"/>
          <w:szCs w:val="22"/>
          <w:lang w:eastAsia="en-GB"/>
        </w:rPr>
        <w:t>When you provide us with any instructions or when you return a signed copy of this letter, you confirm (a) that you wish to proceed and (b) your agreement to the terms of this letter.</w:t>
      </w:r>
    </w:p>
    <w:p w:rsidRPr="00DE4760" w:rsidR="00970354" w:rsidP="00970354" w:rsidRDefault="00970354" w14:paraId="6289BFBC" w14:textId="77777777">
      <w:pPr>
        <w:pStyle w:val="ListParagraph"/>
        <w:widowControl w:val="0"/>
        <w:tabs>
          <w:tab w:val="left" w:pos="720"/>
          <w:tab w:val="right" w:pos="8100"/>
        </w:tabs>
        <w:snapToGrid w:val="0"/>
        <w:spacing w:before="120" w:after="120"/>
        <w:ind w:left="1418"/>
        <w:contextualSpacing w:val="0"/>
        <w:rPr>
          <w:rFonts w:ascii="Arial" w:hAnsi="Arial" w:eastAsia="Times New Roman" w:cs="Arial"/>
          <w:sz w:val="22"/>
          <w:szCs w:val="22"/>
          <w:lang w:eastAsia="en-GB"/>
        </w:rPr>
      </w:pPr>
    </w:p>
    <w:p w:rsidRPr="00DE4760" w:rsidR="00970354" w:rsidP="00970354" w:rsidRDefault="00970354" w14:paraId="598D7B58"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rsidRPr="00DE4760" w:rsidR="00970354" w:rsidP="00970354" w:rsidRDefault="00970354" w14:paraId="23C1B5F6" w14:textId="763AC757">
      <w:pPr>
        <w:widowControl w:val="0"/>
        <w:snapToGrid w:val="0"/>
        <w:spacing w:before="120" w:after="120"/>
        <w:rPr>
          <w:rFonts w:ascii="Arial" w:hAnsi="Arial" w:cs="Arial"/>
          <w:sz w:val="22"/>
          <w:szCs w:val="22"/>
          <w:lang w:eastAsia="en-GB"/>
        </w:rPr>
      </w:pPr>
      <w:r w:rsidRPr="73568CD1" w:rsidR="00970354">
        <w:rPr>
          <w:rFonts w:ascii="Arial" w:hAnsi="Arial" w:cs="Arial"/>
          <w:sz w:val="22"/>
          <w:szCs w:val="22"/>
          <w:lang w:eastAsia="en-GB"/>
        </w:rPr>
        <w:t>Yours Sincerely</w:t>
      </w:r>
    </w:p>
    <w:p w:rsidR="73568CD1" w:rsidP="73568CD1" w:rsidRDefault="73568CD1" w14:paraId="4721C296" w14:textId="716C1A1C">
      <w:pPr>
        <w:widowControl w:val="0"/>
        <w:spacing w:before="120" w:after="120"/>
        <w:rPr>
          <w:rFonts w:ascii="Arial" w:hAnsi="Arial" w:cs="Arial"/>
          <w:sz w:val="22"/>
          <w:szCs w:val="22"/>
          <w:lang w:eastAsia="en-GB"/>
        </w:rPr>
      </w:pPr>
    </w:p>
    <w:p w:rsidRPr="00D94D6A" w:rsidR="00970354" w:rsidP="00970354" w:rsidRDefault="00970354" w14:paraId="596E73C9" w14:textId="77777777">
      <w:pPr>
        <w:widowControl w:val="0"/>
        <w:snapToGrid w:val="0"/>
        <w:spacing w:before="120" w:after="120"/>
        <w:rPr>
          <w:rStyle w:val="Strong"/>
          <w:rFonts w:cs="Arial"/>
          <w:b w:val="0"/>
          <w:bCs w:val="0"/>
          <w:sz w:val="22"/>
          <w:szCs w:val="22"/>
        </w:rPr>
      </w:pPr>
      <w:r w:rsidRPr="00C07995">
        <w:rPr>
          <w:rStyle w:val="Strong"/>
          <w:rFonts w:cs="Arial"/>
          <w:sz w:val="22"/>
          <w:szCs w:val="22"/>
        </w:rPr>
        <w:t>[Name]</w:t>
      </w:r>
    </w:p>
    <w:p w:rsidRPr="00C07995" w:rsidR="00970354" w:rsidP="00970354" w:rsidRDefault="00970354" w14:paraId="7D5CC28D" w14:textId="77777777">
      <w:pPr>
        <w:widowControl w:val="0"/>
        <w:snapToGrid w:val="0"/>
        <w:spacing w:before="120" w:after="120"/>
        <w:rPr>
          <w:rStyle w:val="Strong"/>
          <w:rFonts w:cs="Arial"/>
          <w:b w:val="0"/>
          <w:bCs w:val="0"/>
          <w:sz w:val="22"/>
          <w:szCs w:val="22"/>
        </w:rPr>
      </w:pPr>
      <w:r w:rsidRPr="003118C5">
        <w:rPr>
          <w:rStyle w:val="Strong"/>
          <w:rFonts w:cs="Arial"/>
          <w:sz w:val="22"/>
          <w:szCs w:val="22"/>
        </w:rPr>
        <w:t>[Title]</w:t>
      </w:r>
    </w:p>
    <w:p w:rsidRPr="00C07995" w:rsidR="00970354" w:rsidP="00970354" w:rsidRDefault="00970354" w14:paraId="6AA0A7F0" w14:textId="77777777">
      <w:pPr>
        <w:widowControl w:val="0"/>
        <w:snapToGrid w:val="0"/>
        <w:spacing w:before="120" w:after="120"/>
        <w:rPr>
          <w:rStyle w:val="Strong"/>
          <w:rFonts w:cs="Arial"/>
          <w:b w:val="0"/>
          <w:bCs w:val="0"/>
          <w:sz w:val="22"/>
          <w:szCs w:val="22"/>
        </w:rPr>
      </w:pPr>
      <w:r w:rsidRPr="00C07995">
        <w:rPr>
          <w:rStyle w:val="Strong"/>
          <w:rFonts w:cs="Arial"/>
          <w:sz w:val="22"/>
          <w:szCs w:val="22"/>
        </w:rPr>
        <w:t>[Firm]</w:t>
      </w:r>
    </w:p>
    <w:p w:rsidRPr="00C07995" w:rsidR="00970354" w:rsidP="54CD88A4" w:rsidRDefault="00970354" w14:paraId="305780D3" w14:textId="77777777">
      <w:pPr>
        <w:pStyle w:val="Subtitle"/>
        <w:widowControl w:val="0"/>
        <w:snapToGrid w:val="0"/>
        <w:spacing w:before="120" w:after="120"/>
        <w:rPr>
          <w:rFonts w:cs="Arial"/>
          <w:i w:val="0"/>
          <w:iCs w:val="0"/>
          <w:color w:val="808080" w:themeColor="background1" w:themeShade="80"/>
          <w:sz w:val="22"/>
          <w:szCs w:val="22"/>
          <w:lang w:eastAsia="en-GB"/>
        </w:rPr>
      </w:pPr>
      <w:r w:rsidRPr="54CD88A4" w:rsidR="00970354">
        <w:rPr>
          <w:rFonts w:cs="Arial"/>
          <w:i w:val="0"/>
          <w:iCs w:val="0"/>
          <w:color w:val="808080" w:themeColor="background1" w:themeTint="FF" w:themeShade="80"/>
          <w:sz w:val="22"/>
          <w:szCs w:val="22"/>
          <w:lang w:eastAsia="en-GB"/>
        </w:rPr>
        <w:t>[This letter is transmitted by e-mail and is signed with an electronic signature.</w:t>
      </w:r>
      <w:r w:rsidRPr="54CD88A4" w:rsidR="00970354">
        <w:rPr>
          <w:rFonts w:cs="Arial"/>
          <w:i w:val="0"/>
          <w:iCs w:val="0"/>
          <w:color w:val="808080" w:themeColor="background1" w:themeTint="FF" w:themeShade="80"/>
          <w:sz w:val="22"/>
          <w:szCs w:val="22"/>
          <w:lang w:eastAsia="en-GB"/>
        </w:rPr>
        <w:t>]</w:t>
      </w:r>
    </w:p>
    <w:p w:rsidRPr="00DE4760" w:rsidR="00970354" w:rsidP="00970354" w:rsidRDefault="00970354" w14:paraId="27F5E1F1" w14:textId="77777777">
      <w:pPr>
        <w:widowControl w:val="0"/>
        <w:snapToGrid w:val="0"/>
        <w:spacing w:before="120" w:after="120"/>
        <w:rPr>
          <w:rFonts w:ascii="Arial" w:hAnsi="Arial" w:cs="Arial"/>
          <w:sz w:val="22"/>
          <w:szCs w:val="22"/>
          <w:lang w:eastAsia="en-GB"/>
        </w:rPr>
      </w:pPr>
    </w:p>
    <w:p w:rsidRPr="00DE4760" w:rsidR="00970354" w:rsidP="00970354" w:rsidRDefault="00970354" w14:paraId="3887FA35" w14:textId="4D831A40">
      <w:pPr>
        <w:widowControl w:val="0"/>
        <w:snapToGrid w:val="0"/>
        <w:spacing w:before="120" w:after="120"/>
        <w:rPr>
          <w:rFonts w:ascii="Arial" w:hAnsi="Arial" w:cs="Arial"/>
          <w:sz w:val="22"/>
          <w:szCs w:val="22"/>
          <w:lang w:eastAsia="en-GB"/>
        </w:rPr>
      </w:pPr>
    </w:p>
    <w:p w:rsidRPr="00DE4760" w:rsidR="00970354" w:rsidP="00970354" w:rsidRDefault="00970354" w14:paraId="53969E11" w14:textId="77777777">
      <w:pPr>
        <w:widowControl w:val="0"/>
        <w:snapToGrid w:val="0"/>
        <w:spacing w:before="120" w:after="120"/>
        <w:rPr>
          <w:rFonts w:ascii="Arial" w:hAnsi="Arial" w:cs="Arial"/>
          <w:sz w:val="22"/>
          <w:szCs w:val="22"/>
        </w:rPr>
      </w:pPr>
      <w:r w:rsidRPr="00DE4760">
        <w:rPr>
          <w:rFonts w:ascii="Arial" w:hAnsi="Arial" w:cs="Arial"/>
          <w:sz w:val="22"/>
          <w:szCs w:val="22"/>
        </w:rPr>
        <w:br w:type="page"/>
      </w:r>
    </w:p>
    <w:p w:rsidRPr="00DE4760" w:rsidR="00970354" w:rsidP="00970354" w:rsidRDefault="00970354" w14:paraId="543AD1B5" w14:textId="542CEEDF">
      <w:pPr>
        <w:widowControl w:val="0"/>
        <w:snapToGrid w:val="0"/>
        <w:spacing w:before="120" w:after="120"/>
        <w:rPr>
          <w:rFonts w:ascii="Arial" w:hAnsi="Arial" w:cs="Arial"/>
          <w:b/>
          <w:bCs/>
          <w:sz w:val="22"/>
          <w:szCs w:val="22"/>
        </w:rPr>
      </w:pPr>
      <w:r w:rsidRPr="00DE4760">
        <w:rPr>
          <w:rFonts w:ascii="Arial" w:hAnsi="Arial" w:cs="Arial"/>
          <w:b/>
          <w:bCs/>
          <w:sz w:val="22"/>
          <w:szCs w:val="22"/>
        </w:rPr>
        <w:t>SCHEDULE 1 – OUTLINE OF STAGES OF YOUR CASE AND DETAILS OF LEGAL COSTS</w:t>
      </w:r>
    </w:p>
    <w:p w:rsidRPr="00DE4760" w:rsidR="00970354" w:rsidP="00970354" w:rsidRDefault="00970354" w14:paraId="6F8BFD4B" w14:textId="77777777">
      <w:pPr>
        <w:snapToGrid w:val="0"/>
        <w:spacing w:before="240" w:after="240"/>
        <w:rPr>
          <w:rFonts w:ascii="Arial" w:hAnsi="Arial" w:cs="Arial"/>
          <w:b/>
          <w:sz w:val="22"/>
          <w:szCs w:val="22"/>
          <w:lang w:val="en-US"/>
        </w:rPr>
      </w:pPr>
      <w:r w:rsidRPr="00DE4760">
        <w:rPr>
          <w:rFonts w:ascii="Arial" w:hAnsi="Arial" w:cs="Arial"/>
          <w:b/>
          <w:sz w:val="22"/>
          <w:szCs w:val="22"/>
          <w:lang w:val="en-US"/>
        </w:rPr>
        <w:t>Part 1: Outline of stages of your case:</w:t>
      </w:r>
    </w:p>
    <w:p w:rsidRPr="00DE4760" w:rsidR="00970354" w:rsidP="00970354" w:rsidRDefault="00970354" w14:paraId="68811FB4" w14:textId="77777777">
      <w:pPr>
        <w:widowControl w:val="0"/>
        <w:jc w:val="both"/>
        <w:rPr>
          <w:rFonts w:ascii="Arial" w:hAnsi="Arial" w:cs="Arial"/>
          <w:sz w:val="22"/>
          <w:szCs w:val="22"/>
        </w:rPr>
      </w:pPr>
      <w:r w:rsidRPr="00DE4760">
        <w:rPr>
          <w:rFonts w:ascii="Arial" w:hAnsi="Arial" w:cs="Arial"/>
          <w:sz w:val="22"/>
          <w:szCs w:val="22"/>
        </w:rPr>
        <w:t xml:space="preserve">At any point in the proceedings, alternative dispute resolution might be pursued by the parties (for example mediation, arbitration, conciliation). In that event, some or </w:t>
      </w:r>
      <w:proofErr w:type="gramStart"/>
      <w:r w:rsidRPr="00DE4760">
        <w:rPr>
          <w:rFonts w:ascii="Arial" w:hAnsi="Arial" w:cs="Arial"/>
          <w:sz w:val="22"/>
          <w:szCs w:val="22"/>
        </w:rPr>
        <w:t>all of</w:t>
      </w:r>
      <w:proofErr w:type="gramEnd"/>
      <w:r w:rsidRPr="00DE4760">
        <w:rPr>
          <w:rFonts w:ascii="Arial" w:hAnsi="Arial" w:cs="Arial"/>
          <w:sz w:val="22"/>
          <w:szCs w:val="22"/>
        </w:rPr>
        <w:t xml:space="preserve"> the stages set out below may or may not be pursued.</w:t>
      </w:r>
    </w:p>
    <w:p w:rsidRPr="00DE4760" w:rsidR="00970354" w:rsidP="00970354" w:rsidRDefault="00970354" w14:paraId="3CAA272A" w14:textId="77777777">
      <w:pPr>
        <w:widowControl w:val="0"/>
        <w:rPr>
          <w:rFonts w:ascii="Arial" w:hAnsi="Arial" w:cs="Arial"/>
          <w:sz w:val="22"/>
          <w:szCs w:val="22"/>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55"/>
        <w:gridCol w:w="4677"/>
        <w:gridCol w:w="2835"/>
      </w:tblGrid>
      <w:tr w:rsidRPr="00C07995" w:rsidR="00970354" w:rsidTr="00181F91" w14:paraId="5D005342" w14:textId="77777777">
        <w:trPr>
          <w:tblHeader/>
        </w:trPr>
        <w:tc>
          <w:tcPr>
            <w:tcW w:w="1555" w:type="dxa"/>
            <w:tcBorders>
              <w:top w:val="single" w:color="auto" w:sz="4" w:space="0"/>
              <w:left w:val="single" w:color="auto" w:sz="4" w:space="0"/>
              <w:bottom w:val="single" w:color="auto" w:sz="4" w:space="0"/>
              <w:right w:val="single" w:color="auto" w:sz="4" w:space="0"/>
            </w:tcBorders>
            <w:shd w:val="clear" w:color="auto" w:fill="F2F2F2"/>
            <w:hideMark/>
          </w:tcPr>
          <w:p w:rsidRPr="00DE4760" w:rsidR="00970354" w:rsidP="00181F91" w:rsidRDefault="00970354" w14:paraId="66AD49E0" w14:textId="77777777">
            <w:pPr>
              <w:widowControl w:val="0"/>
              <w:tabs>
                <w:tab w:val="left" w:pos="720"/>
                <w:tab w:val="right" w:pos="8100"/>
              </w:tabs>
              <w:rPr>
                <w:rFonts w:ascii="Arial" w:hAnsi="Arial" w:cs="Arial"/>
                <w:b/>
                <w:sz w:val="22"/>
                <w:szCs w:val="22"/>
                <w:lang w:eastAsia="en-GB"/>
              </w:rPr>
            </w:pPr>
            <w:r w:rsidRPr="00DE4760">
              <w:rPr>
                <w:rFonts w:ascii="Arial" w:hAnsi="Arial" w:cs="Arial"/>
                <w:b/>
                <w:sz w:val="22"/>
                <w:szCs w:val="22"/>
                <w:lang w:eastAsia="en-GB"/>
              </w:rPr>
              <w:t xml:space="preserve">Description of Stage </w:t>
            </w:r>
          </w:p>
        </w:tc>
        <w:tc>
          <w:tcPr>
            <w:tcW w:w="4677" w:type="dxa"/>
            <w:tcBorders>
              <w:top w:val="single" w:color="auto" w:sz="4" w:space="0"/>
              <w:left w:val="single" w:color="auto" w:sz="4" w:space="0"/>
              <w:bottom w:val="single" w:color="auto" w:sz="4" w:space="0"/>
              <w:right w:val="single" w:color="auto" w:sz="4" w:space="0"/>
            </w:tcBorders>
            <w:shd w:val="clear" w:color="auto" w:fill="F2F2F2"/>
            <w:hideMark/>
          </w:tcPr>
          <w:p w:rsidRPr="00DE4760" w:rsidR="00970354" w:rsidP="00181F91" w:rsidRDefault="00970354" w14:paraId="20F80B7D" w14:textId="77777777">
            <w:pPr>
              <w:widowControl w:val="0"/>
              <w:tabs>
                <w:tab w:val="left" w:pos="720"/>
                <w:tab w:val="right" w:pos="8100"/>
              </w:tabs>
              <w:rPr>
                <w:rFonts w:ascii="Arial" w:hAnsi="Arial" w:cs="Arial"/>
                <w:b/>
                <w:sz w:val="22"/>
                <w:szCs w:val="22"/>
                <w:lang w:eastAsia="en-GB"/>
              </w:rPr>
            </w:pPr>
            <w:r w:rsidRPr="00DE4760">
              <w:rPr>
                <w:rFonts w:ascii="Arial" w:hAnsi="Arial" w:cs="Arial"/>
                <w:b/>
                <w:sz w:val="22"/>
                <w:szCs w:val="22"/>
                <w:lang w:eastAsia="en-GB"/>
              </w:rPr>
              <w:t xml:space="preserve">Outline of work </w:t>
            </w:r>
          </w:p>
        </w:tc>
        <w:tc>
          <w:tcPr>
            <w:tcW w:w="2835" w:type="dxa"/>
            <w:tcBorders>
              <w:top w:val="single" w:color="auto" w:sz="4" w:space="0"/>
              <w:left w:val="single" w:color="auto" w:sz="4" w:space="0"/>
              <w:bottom w:val="single" w:color="auto" w:sz="4" w:space="0"/>
              <w:right w:val="single" w:color="auto" w:sz="4" w:space="0"/>
            </w:tcBorders>
            <w:shd w:val="clear" w:color="auto" w:fill="F2F2F2"/>
            <w:hideMark/>
          </w:tcPr>
          <w:p w:rsidRPr="00DE4760" w:rsidR="00970354" w:rsidP="00181F91" w:rsidRDefault="00970354" w14:paraId="66DD9093" w14:textId="77777777">
            <w:pPr>
              <w:widowControl w:val="0"/>
              <w:tabs>
                <w:tab w:val="left" w:pos="720"/>
                <w:tab w:val="right" w:pos="8100"/>
              </w:tabs>
              <w:jc w:val="both"/>
              <w:rPr>
                <w:rFonts w:ascii="Arial" w:hAnsi="Arial" w:cs="Arial"/>
                <w:b/>
                <w:sz w:val="22"/>
                <w:szCs w:val="22"/>
                <w:lang w:eastAsia="en-GB"/>
              </w:rPr>
            </w:pPr>
            <w:r w:rsidRPr="00DE4760">
              <w:rPr>
                <w:rFonts w:ascii="Arial" w:hAnsi="Arial" w:cs="Arial"/>
                <w:b/>
                <w:sz w:val="22"/>
                <w:szCs w:val="22"/>
                <w:lang w:eastAsia="en-GB"/>
              </w:rPr>
              <w:t>Likelihood that we will engage a practising barrister, expert witness or providers of other services</w:t>
            </w:r>
          </w:p>
        </w:tc>
      </w:tr>
      <w:tr w:rsidRPr="00C07995" w:rsidR="00970354" w:rsidTr="00181F91" w14:paraId="247824D2" w14:textId="77777777">
        <w:trPr>
          <w:trHeight w:val="2474"/>
        </w:trPr>
        <w:tc>
          <w:tcPr>
            <w:tcW w:w="1555" w:type="dxa"/>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DE4760" w:rsidR="00970354" w:rsidP="00181F91" w:rsidRDefault="00970354" w14:paraId="7086EE7B" w14:textId="77777777">
            <w:pPr>
              <w:widowControl w:val="0"/>
              <w:tabs>
                <w:tab w:val="left" w:pos="720"/>
                <w:tab w:val="right" w:pos="8100"/>
              </w:tabs>
              <w:rPr>
                <w:rFonts w:ascii="Arial" w:hAnsi="Arial" w:cs="Arial"/>
                <w:bCs/>
                <w:sz w:val="22"/>
                <w:szCs w:val="22"/>
                <w:lang w:eastAsia="en-GB"/>
              </w:rPr>
            </w:pPr>
            <w:r w:rsidRPr="00DE4760">
              <w:rPr>
                <w:rFonts w:ascii="Arial" w:hAnsi="Arial" w:cs="Arial"/>
                <w:bCs/>
                <w:sz w:val="22"/>
                <w:szCs w:val="22"/>
                <w:lang w:eastAsia="en-GB"/>
              </w:rPr>
              <w:t>1. Pre-proceedings</w:t>
            </w:r>
          </w:p>
          <w:p w:rsidRPr="00DE4760" w:rsidR="00970354" w:rsidP="00181F91" w:rsidRDefault="00970354" w14:paraId="0377C6EB" w14:textId="77777777">
            <w:pPr>
              <w:widowControl w:val="0"/>
              <w:tabs>
                <w:tab w:val="left" w:pos="720"/>
                <w:tab w:val="right" w:pos="8100"/>
              </w:tabs>
              <w:rPr>
                <w:rFonts w:ascii="Arial" w:hAnsi="Arial" w:cs="Arial"/>
                <w:sz w:val="22"/>
                <w:szCs w:val="22"/>
                <w:lang w:eastAsia="en-GB"/>
              </w:rPr>
            </w:pPr>
          </w:p>
        </w:tc>
        <w:tc>
          <w:tcPr>
            <w:tcW w:w="4677" w:type="dxa"/>
            <w:tcBorders>
              <w:top w:val="single" w:color="auto" w:sz="4" w:space="0"/>
              <w:left w:val="single" w:color="auto" w:sz="4" w:space="0"/>
              <w:bottom w:val="single" w:color="auto" w:sz="4" w:space="0"/>
              <w:right w:val="single" w:color="auto" w:sz="4" w:space="0"/>
            </w:tcBorders>
          </w:tcPr>
          <w:p w:rsidRPr="00DE4760" w:rsidR="00970354" w:rsidP="00181F91" w:rsidRDefault="00970354" w14:paraId="2516DDF2" w14:textId="5AD4B6A7">
            <w:pPr>
              <w:widowControl w:val="0"/>
              <w:tabs>
                <w:tab w:val="left" w:pos="720"/>
                <w:tab w:val="right" w:pos="8100"/>
              </w:tabs>
              <w:jc w:val="both"/>
              <w:rPr>
                <w:rFonts w:ascii="Arial" w:hAnsi="Arial" w:eastAsia="Calibri" w:cs="Arial"/>
                <w:sz w:val="22"/>
                <w:szCs w:val="22"/>
              </w:rPr>
            </w:pPr>
            <w:r w:rsidRPr="00DE4760">
              <w:rPr>
                <w:rFonts w:ascii="Arial" w:hAnsi="Arial" w:eastAsia="Calibri" w:cs="Arial"/>
                <w:sz w:val="22"/>
                <w:szCs w:val="22"/>
              </w:rPr>
              <w:t>Steps in this stage will include preliminary meetings with you, taking instructions, conducting preliminary investigations into liability, obtaining Garda abstract report and statements, possibly engaging a Consulting Engineer and/or a Motor Assessor. There will be work surrounding the obtaining of medical reports from your treating Doctors/Consultants</w:t>
            </w:r>
            <w:r>
              <w:rPr>
                <w:rFonts w:ascii="Arial" w:hAnsi="Arial" w:eastAsia="Calibri" w:cs="Arial"/>
                <w:sz w:val="22"/>
                <w:szCs w:val="22"/>
              </w:rPr>
              <w:t>.</w:t>
            </w:r>
            <w:r w:rsidRPr="00DE4760">
              <w:rPr>
                <w:rFonts w:ascii="Arial" w:hAnsi="Arial" w:eastAsia="Calibri" w:cs="Arial"/>
                <w:sz w:val="22"/>
                <w:szCs w:val="22"/>
              </w:rPr>
              <w:t xml:space="preserve"> There will be correspondence with the Defendant seeking admission of liability, engagement of Counsel to draft appropriate Personal Injuries Summons, possible work surrounding the taking up of medical records from any treating Hospitals.</w:t>
            </w:r>
          </w:p>
        </w:tc>
        <w:tc>
          <w:tcPr>
            <w:tcW w:w="2835" w:type="dxa"/>
            <w:tcBorders>
              <w:top w:val="single" w:color="auto" w:sz="4" w:space="0"/>
              <w:left w:val="single" w:color="auto" w:sz="4" w:space="0"/>
              <w:bottom w:val="single" w:color="auto" w:sz="4" w:space="0"/>
              <w:right w:val="single" w:color="auto" w:sz="4" w:space="0"/>
            </w:tcBorders>
          </w:tcPr>
          <w:p w:rsidR="00970354" w:rsidP="00181F91" w:rsidRDefault="00970354" w14:paraId="41225EE3" w14:textId="77777777">
            <w:pPr>
              <w:widowControl w:val="0"/>
              <w:tabs>
                <w:tab w:val="left" w:pos="720"/>
                <w:tab w:val="right" w:pos="8100"/>
              </w:tabs>
              <w:rPr>
                <w:rFonts w:ascii="Arial" w:hAnsi="Arial" w:cs="Arial"/>
                <w:sz w:val="22"/>
                <w:szCs w:val="22"/>
                <w:lang w:eastAsia="en-GB"/>
              </w:rPr>
            </w:pPr>
          </w:p>
          <w:p w:rsidRPr="00DE4760" w:rsidR="00970354" w:rsidP="00181F91" w:rsidRDefault="00970354" w14:paraId="794D45B5" w14:textId="42D9753F">
            <w:pPr>
              <w:widowControl w:val="0"/>
              <w:tabs>
                <w:tab w:val="left" w:pos="720"/>
                <w:tab w:val="right" w:pos="8100"/>
              </w:tabs>
              <w:rPr>
                <w:rFonts w:ascii="Arial" w:hAnsi="Arial" w:cs="Arial"/>
                <w:sz w:val="22"/>
                <w:szCs w:val="22"/>
                <w:lang w:eastAsia="en-GB"/>
              </w:rPr>
            </w:pPr>
            <w:r>
              <w:rPr>
                <w:rFonts w:ascii="Arial" w:hAnsi="Arial" w:cs="Arial"/>
                <w:sz w:val="22"/>
                <w:szCs w:val="22"/>
                <w:lang w:eastAsia="en-GB"/>
              </w:rPr>
              <w:t xml:space="preserve">Will be engaged </w:t>
            </w:r>
          </w:p>
        </w:tc>
      </w:tr>
      <w:tr w:rsidRPr="00C07995" w:rsidR="00970354" w:rsidTr="00181F91" w14:paraId="1605B459" w14:textId="77777777">
        <w:tc>
          <w:tcPr>
            <w:tcW w:w="1555" w:type="dxa"/>
            <w:shd w:val="clear" w:color="auto" w:fill="F2F2F2" w:themeFill="background1" w:themeFillShade="F2"/>
          </w:tcPr>
          <w:p w:rsidRPr="00DE4760" w:rsidR="00970354" w:rsidP="00181F91" w:rsidRDefault="00970354" w14:paraId="30294DB4" w14:textId="77777777">
            <w:pPr>
              <w:widowControl w:val="0"/>
              <w:spacing w:after="220"/>
              <w:rPr>
                <w:rFonts w:ascii="Arial" w:hAnsi="Arial" w:eastAsia="Calibri" w:cs="Arial"/>
                <w:sz w:val="22"/>
                <w:szCs w:val="22"/>
                <w:lang w:val="en-IE"/>
              </w:rPr>
            </w:pPr>
            <w:r w:rsidRPr="00DE4760">
              <w:rPr>
                <w:rFonts w:ascii="Arial" w:hAnsi="Arial" w:eastAsia="Calibri" w:cs="Arial"/>
                <w:sz w:val="22"/>
                <w:szCs w:val="22"/>
              </w:rPr>
              <w:t>2. From commencement of proceedings to trial</w:t>
            </w:r>
          </w:p>
          <w:p w:rsidRPr="00DE4760" w:rsidR="00970354" w:rsidP="00181F91" w:rsidRDefault="00970354" w14:paraId="3B96BBD2" w14:textId="77777777">
            <w:pPr>
              <w:widowControl w:val="0"/>
              <w:spacing w:after="220"/>
              <w:rPr>
                <w:rFonts w:ascii="Arial" w:hAnsi="Arial" w:eastAsia="Calibri" w:cs="Arial"/>
                <w:sz w:val="22"/>
                <w:szCs w:val="22"/>
              </w:rPr>
            </w:pPr>
          </w:p>
        </w:tc>
        <w:tc>
          <w:tcPr>
            <w:tcW w:w="4677" w:type="dxa"/>
            <w:hideMark/>
          </w:tcPr>
          <w:p w:rsidRPr="00DE4760" w:rsidR="00970354" w:rsidP="00181F91" w:rsidRDefault="00970354" w14:paraId="20B0416E" w14:textId="77777777">
            <w:pPr>
              <w:widowControl w:val="0"/>
              <w:spacing w:after="220"/>
              <w:jc w:val="both"/>
              <w:rPr>
                <w:rFonts w:ascii="Arial" w:hAnsi="Arial" w:eastAsia="Calibri" w:cs="Arial"/>
                <w:sz w:val="22"/>
                <w:szCs w:val="22"/>
              </w:rPr>
            </w:pPr>
            <w:r w:rsidRPr="00DE4760">
              <w:rPr>
                <w:rFonts w:ascii="Arial" w:hAnsi="Arial" w:eastAsia="Calibri" w:cs="Arial"/>
                <w:sz w:val="22"/>
                <w:szCs w:val="22"/>
              </w:rPr>
              <w:t xml:space="preserve">Steps which might be taken will revolve around the issuance of the Personal Injuries Summons, possible Application for Substituted Service if required, receiving and dealing with Request </w:t>
            </w:r>
            <w:proofErr w:type="gramStart"/>
            <w:r w:rsidRPr="00DE4760">
              <w:rPr>
                <w:rFonts w:ascii="Arial" w:hAnsi="Arial" w:eastAsia="Calibri" w:cs="Arial"/>
                <w:sz w:val="22"/>
                <w:szCs w:val="22"/>
              </w:rPr>
              <w:t>for Particulars</w:t>
            </w:r>
            <w:proofErr w:type="gramEnd"/>
            <w:r w:rsidRPr="00DE4760">
              <w:rPr>
                <w:rFonts w:ascii="Arial" w:hAnsi="Arial" w:eastAsia="Calibri" w:cs="Arial"/>
                <w:sz w:val="22"/>
                <w:szCs w:val="22"/>
              </w:rPr>
              <w:t xml:space="preserve">. Updating medical reports, consideration of the Defendant’s Defence, raising Particulars on the Defence, correspondence surrounding requests by the Defendant to have you examined by the Defendant’s Consultants, possible work surrounding Motion for Judgment/ to compel delivery of particulars. There will be work surrounding the preparation of Notice of additional particulars of personal injuries, work surrounding the gathering in of your claim for special damages and all vouching documentation. There may be work surrounding issues of Discovery by way of Request for Voluntary Discovery and in respect of Motion for a formal Order for Discovery. There will be work surrounding having the action set down for Trial and then preparatory work in respect of getting the matter in readiness for Trial, there will be work surrounding the preparation of a Case to Counsel to Advise on Proofs and in connection </w:t>
            </w:r>
            <w:r w:rsidRPr="00DE4760">
              <w:rPr>
                <w:rFonts w:ascii="Arial" w:hAnsi="Arial" w:eastAsia="Calibri" w:cs="Arial"/>
                <w:sz w:val="22"/>
                <w:szCs w:val="22"/>
              </w:rPr>
              <w:t xml:space="preserve">with Counsel’s directions on Proofs. There will be a necessity for engagement of a range of expert witnesses and these witnesses may include; Vocational Assessors, Actuaries, Occupational Therapists, Nursing Care Consultants, Assistive Technology Consultants, Chartered Accountants, Architects and Quantity Surveyors. There may also be work carried out in the event of settlement negotiations being arranged </w:t>
            </w:r>
            <w:proofErr w:type="gramStart"/>
            <w:r w:rsidRPr="00DE4760">
              <w:rPr>
                <w:rFonts w:ascii="Arial" w:hAnsi="Arial" w:eastAsia="Calibri" w:cs="Arial"/>
                <w:sz w:val="22"/>
                <w:szCs w:val="22"/>
              </w:rPr>
              <w:t>during the course of</w:t>
            </w:r>
            <w:proofErr w:type="gramEnd"/>
            <w:r w:rsidRPr="00DE4760">
              <w:rPr>
                <w:rFonts w:ascii="Arial" w:hAnsi="Arial" w:eastAsia="Calibri" w:cs="Arial"/>
                <w:sz w:val="22"/>
                <w:szCs w:val="22"/>
              </w:rPr>
              <w:t xml:space="preserve"> the proceedings.  There will be work surrounding compliance with the Rules of Disclosure and in respect of exchanging reports with the Defendants and work entailed in connection with the preparation of the Briefing documentation for Counsel for the Trial. </w:t>
            </w:r>
          </w:p>
        </w:tc>
        <w:tc>
          <w:tcPr>
            <w:tcW w:w="2835" w:type="dxa"/>
          </w:tcPr>
          <w:p w:rsidRPr="00DE4760" w:rsidR="00970354" w:rsidP="00181F91" w:rsidRDefault="00970354" w14:paraId="24CAE025" w14:textId="3F53EF52">
            <w:pPr>
              <w:widowControl w:val="0"/>
              <w:tabs>
                <w:tab w:val="left" w:pos="720"/>
                <w:tab w:val="right" w:pos="8100"/>
              </w:tabs>
              <w:rPr>
                <w:rFonts w:ascii="Arial" w:hAnsi="Arial" w:cs="Arial"/>
                <w:sz w:val="22"/>
                <w:szCs w:val="22"/>
                <w:lang w:eastAsia="en-GB"/>
              </w:rPr>
            </w:pPr>
            <w:r>
              <w:rPr>
                <w:rFonts w:ascii="Arial" w:hAnsi="Arial" w:cs="Arial"/>
                <w:sz w:val="22"/>
                <w:szCs w:val="22"/>
                <w:lang w:eastAsia="en-GB"/>
              </w:rPr>
              <w:t xml:space="preserve">Will be engaged </w:t>
            </w:r>
          </w:p>
        </w:tc>
      </w:tr>
      <w:tr w:rsidRPr="00C07995" w:rsidR="00970354" w:rsidTr="00181F91" w14:paraId="206F14F5" w14:textId="77777777">
        <w:trPr>
          <w:trHeight w:val="2554"/>
        </w:trPr>
        <w:tc>
          <w:tcPr>
            <w:tcW w:w="1555" w:type="dxa"/>
            <w:shd w:val="clear" w:color="auto" w:fill="F2F2F2" w:themeFill="background1" w:themeFillShade="F2"/>
          </w:tcPr>
          <w:p w:rsidRPr="00DE4760" w:rsidR="00970354" w:rsidP="00181F91" w:rsidRDefault="00970354" w14:paraId="73E48A0E" w14:textId="77777777">
            <w:pPr>
              <w:widowControl w:val="0"/>
              <w:spacing w:after="220"/>
              <w:rPr>
                <w:rFonts w:ascii="Arial" w:hAnsi="Arial" w:eastAsia="Calibri" w:cs="Arial"/>
                <w:sz w:val="22"/>
                <w:szCs w:val="22"/>
              </w:rPr>
            </w:pPr>
            <w:r w:rsidRPr="00DE4760">
              <w:rPr>
                <w:rFonts w:ascii="Arial" w:hAnsi="Arial" w:eastAsia="Calibri" w:cs="Arial"/>
                <w:sz w:val="22"/>
                <w:szCs w:val="22"/>
              </w:rPr>
              <w:t>3. During course of trial/ settlement and up to determination of proceedings</w:t>
            </w:r>
          </w:p>
        </w:tc>
        <w:tc>
          <w:tcPr>
            <w:tcW w:w="4677" w:type="dxa"/>
            <w:hideMark/>
          </w:tcPr>
          <w:p w:rsidRPr="00DE4760" w:rsidR="00970354" w:rsidP="00181F91" w:rsidRDefault="00970354" w14:paraId="21911F1E" w14:textId="77777777">
            <w:pPr>
              <w:widowControl w:val="0"/>
              <w:spacing w:after="220"/>
              <w:jc w:val="both"/>
              <w:rPr>
                <w:rFonts w:ascii="Arial" w:hAnsi="Arial" w:eastAsia="Calibri" w:cs="Arial"/>
                <w:sz w:val="22"/>
                <w:szCs w:val="22"/>
              </w:rPr>
            </w:pPr>
            <w:r w:rsidRPr="00DE4760">
              <w:rPr>
                <w:rFonts w:ascii="Arial" w:hAnsi="Arial" w:eastAsia="Calibri" w:cs="Arial"/>
                <w:sz w:val="22"/>
                <w:szCs w:val="22"/>
              </w:rPr>
              <w:t xml:space="preserve">Making arrangements for consultation to </w:t>
            </w:r>
            <w:r>
              <w:rPr>
                <w:rFonts w:ascii="Arial" w:hAnsi="Arial" w:eastAsia="Calibri" w:cs="Arial"/>
                <w:sz w:val="22"/>
                <w:szCs w:val="22"/>
              </w:rPr>
              <w:t>be held with witnesses prior to</w:t>
            </w:r>
            <w:r w:rsidRPr="00DE4760">
              <w:rPr>
                <w:rFonts w:ascii="Arial" w:hAnsi="Arial" w:eastAsia="Calibri" w:cs="Arial"/>
                <w:sz w:val="22"/>
                <w:szCs w:val="22"/>
              </w:rPr>
              <w:t xml:space="preserve"> the Hearing, discussions with you and with Counsel, engagement of Stenography services if required and work entailed in connection with the attendance at Court throughout the course of the Trial and in the event of the matter proceeding to subsequent days Hearing, to obtain transcript of evidence and work entailed in connection with the preparatory work necessary for any subsequent Trial days.  In the event of the Court reserving its Judgment, further attending Court to take the Courts Judgment and a further Court attendance to deal with any Applications surrounding Orders for Costs and the form of final Order. </w:t>
            </w:r>
          </w:p>
        </w:tc>
        <w:tc>
          <w:tcPr>
            <w:tcW w:w="2835" w:type="dxa"/>
          </w:tcPr>
          <w:p w:rsidRPr="00DE4760" w:rsidR="00970354" w:rsidP="00181F91" w:rsidRDefault="00970354" w14:paraId="57638841" w14:textId="421B9A40">
            <w:pPr>
              <w:widowControl w:val="0"/>
              <w:tabs>
                <w:tab w:val="left" w:pos="720"/>
                <w:tab w:val="right" w:pos="8100"/>
              </w:tabs>
              <w:rPr>
                <w:rFonts w:ascii="Arial" w:hAnsi="Arial" w:cs="Arial"/>
                <w:sz w:val="22"/>
                <w:szCs w:val="22"/>
                <w:lang w:eastAsia="en-GB"/>
              </w:rPr>
            </w:pPr>
            <w:r>
              <w:rPr>
                <w:rFonts w:ascii="Arial" w:hAnsi="Arial" w:cs="Arial"/>
                <w:sz w:val="22"/>
                <w:szCs w:val="22"/>
                <w:lang w:eastAsia="en-GB"/>
              </w:rPr>
              <w:t xml:space="preserve">Will be engaged </w:t>
            </w:r>
          </w:p>
        </w:tc>
      </w:tr>
      <w:tr w:rsidRPr="00C07995" w:rsidR="00970354" w:rsidTr="00181F91" w14:paraId="3A8BFB4E" w14:textId="77777777">
        <w:trPr>
          <w:trHeight w:val="1974"/>
        </w:trPr>
        <w:tc>
          <w:tcPr>
            <w:tcW w:w="1555" w:type="dxa"/>
            <w:shd w:val="clear" w:color="auto" w:fill="F2F2F2" w:themeFill="background1" w:themeFillShade="F2"/>
          </w:tcPr>
          <w:p w:rsidRPr="00DE4760" w:rsidR="00970354" w:rsidP="00181F91" w:rsidRDefault="00970354" w14:paraId="6083D1B2" w14:textId="77777777">
            <w:pPr>
              <w:widowControl w:val="0"/>
              <w:spacing w:after="220"/>
              <w:rPr>
                <w:rFonts w:ascii="Arial" w:hAnsi="Arial" w:eastAsia="Calibri" w:cs="Arial"/>
                <w:i/>
                <w:iCs/>
                <w:sz w:val="22"/>
                <w:szCs w:val="22"/>
              </w:rPr>
            </w:pPr>
            <w:r w:rsidRPr="00DE4760">
              <w:rPr>
                <w:rFonts w:ascii="Arial" w:hAnsi="Arial" w:eastAsia="Calibri" w:cs="Arial"/>
                <w:sz w:val="22"/>
                <w:szCs w:val="22"/>
              </w:rPr>
              <w:t xml:space="preserve">4. Post-trial </w:t>
            </w:r>
          </w:p>
        </w:tc>
        <w:tc>
          <w:tcPr>
            <w:tcW w:w="4677" w:type="dxa"/>
            <w:hideMark/>
          </w:tcPr>
          <w:p w:rsidRPr="00DE4760" w:rsidR="00970354" w:rsidP="00181F91" w:rsidRDefault="00970354" w14:paraId="3C107993" w14:textId="77777777">
            <w:pPr>
              <w:widowControl w:val="0"/>
              <w:spacing w:after="220"/>
              <w:jc w:val="both"/>
              <w:rPr>
                <w:rFonts w:ascii="Arial" w:hAnsi="Arial" w:eastAsia="Calibri" w:cs="Arial"/>
                <w:sz w:val="22"/>
                <w:szCs w:val="22"/>
              </w:rPr>
            </w:pPr>
            <w:r w:rsidRPr="00DE4760">
              <w:rPr>
                <w:rFonts w:ascii="Arial" w:hAnsi="Arial" w:eastAsia="Calibri" w:cs="Arial"/>
                <w:sz w:val="22"/>
                <w:szCs w:val="22"/>
              </w:rPr>
              <w:t>Obtaining payment of the damages, dealing with issues surrounding payment of special damages to Hospitals, Health Insurer or such like.  There will be work in connection with the preparation of the Party and Party Bill of Costs and in respect of negotiating and settling such costs, or if necessary, in respect of the preparation of an itemised Bill of Costs for Adjudication and in respect of the Adjudication of your Party and Party Costs.</w:t>
            </w:r>
          </w:p>
        </w:tc>
        <w:tc>
          <w:tcPr>
            <w:tcW w:w="2835" w:type="dxa"/>
          </w:tcPr>
          <w:p w:rsidRPr="00DE4760" w:rsidR="00970354" w:rsidP="00181F91" w:rsidRDefault="00970354" w14:paraId="5F14C30F" w14:textId="7B1594C2">
            <w:pPr>
              <w:widowControl w:val="0"/>
              <w:tabs>
                <w:tab w:val="left" w:pos="720"/>
                <w:tab w:val="right" w:pos="8100"/>
              </w:tabs>
              <w:rPr>
                <w:rFonts w:ascii="Arial" w:hAnsi="Arial" w:cs="Arial"/>
                <w:sz w:val="22"/>
                <w:szCs w:val="22"/>
                <w:lang w:eastAsia="en-GB"/>
              </w:rPr>
            </w:pPr>
            <w:r>
              <w:rPr>
                <w:rFonts w:ascii="Arial" w:hAnsi="Arial" w:cs="Arial"/>
                <w:sz w:val="22"/>
                <w:szCs w:val="22"/>
                <w:lang w:eastAsia="en-GB"/>
              </w:rPr>
              <w:t xml:space="preserve">Not likely </w:t>
            </w:r>
          </w:p>
        </w:tc>
      </w:tr>
    </w:tbl>
    <w:p w:rsidR="00970354" w:rsidP="00970354" w:rsidRDefault="00970354" w14:paraId="50F4AA79" w14:textId="77777777">
      <w:pPr>
        <w:snapToGrid w:val="0"/>
        <w:spacing w:before="240" w:after="240"/>
        <w:rPr>
          <w:rFonts w:ascii="Arial" w:hAnsi="Arial" w:cs="Arial"/>
          <w:b/>
          <w:sz w:val="22"/>
          <w:szCs w:val="22"/>
          <w:lang w:val="en-US"/>
        </w:rPr>
      </w:pPr>
    </w:p>
    <w:p w:rsidR="00970354" w:rsidP="00970354" w:rsidRDefault="00970354" w14:paraId="168949F0" w14:textId="77777777">
      <w:pPr>
        <w:snapToGrid w:val="0"/>
        <w:spacing w:before="240" w:after="240"/>
        <w:rPr>
          <w:rFonts w:ascii="Arial" w:hAnsi="Arial" w:cs="Arial"/>
          <w:b/>
          <w:sz w:val="22"/>
          <w:szCs w:val="22"/>
          <w:lang w:val="en-US"/>
        </w:rPr>
      </w:pPr>
    </w:p>
    <w:p w:rsidRPr="00DE4760" w:rsidR="00970354" w:rsidP="00970354" w:rsidRDefault="00970354" w14:paraId="2734A58C" w14:textId="553CBF72">
      <w:pPr>
        <w:snapToGrid w:val="0"/>
        <w:spacing w:before="240" w:after="240"/>
        <w:rPr>
          <w:rFonts w:ascii="Arial" w:hAnsi="Arial" w:cs="Arial"/>
          <w:b/>
          <w:sz w:val="22"/>
          <w:szCs w:val="22"/>
          <w:lang w:val="en-US"/>
        </w:rPr>
      </w:pPr>
      <w:r w:rsidRPr="00DE4760">
        <w:rPr>
          <w:rFonts w:ascii="Arial" w:hAnsi="Arial" w:cs="Arial"/>
          <w:b/>
          <w:sz w:val="22"/>
          <w:szCs w:val="22"/>
          <w:lang w:val="en-US"/>
        </w:rPr>
        <w:t>Part 2: Legal costs details:</w:t>
      </w:r>
    </w:p>
    <w:p w:rsidRPr="00DE4760" w:rsidR="00970354" w:rsidP="00970354" w:rsidRDefault="00970354" w14:paraId="29BFA6E8" w14:textId="77777777">
      <w:pPr>
        <w:pStyle w:val="FootnoteText"/>
        <w:widowControl w:val="0"/>
        <w:numPr>
          <w:ilvl w:val="0"/>
          <w:numId w:val="7"/>
        </w:numPr>
        <w:snapToGrid w:val="0"/>
        <w:spacing w:before="120" w:after="120"/>
        <w:jc w:val="both"/>
        <w:rPr>
          <w:rFonts w:ascii="Arial" w:hAnsi="Arial" w:cs="Arial"/>
          <w:bCs/>
          <w:sz w:val="22"/>
          <w:szCs w:val="22"/>
        </w:rPr>
      </w:pPr>
      <w:r w:rsidRPr="00DE4760">
        <w:rPr>
          <w:rFonts w:ascii="Arial" w:hAnsi="Arial" w:cs="Arial"/>
          <w:bCs/>
          <w:sz w:val="22"/>
          <w:szCs w:val="22"/>
        </w:rPr>
        <w:t>Pre-proceedings</w:t>
      </w:r>
    </w:p>
    <w:p w:rsidRPr="00DE4760" w:rsidR="00970354" w:rsidP="00970354" w:rsidRDefault="00970354" w14:paraId="3872CADA" w14:textId="77777777">
      <w:pPr>
        <w:pStyle w:val="FootnoteText"/>
        <w:widowControl w:val="0"/>
        <w:numPr>
          <w:ilvl w:val="1"/>
          <w:numId w:val="7"/>
        </w:numPr>
        <w:snapToGrid w:val="0"/>
        <w:spacing w:before="120" w:after="120"/>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Pr="00DE4760" w:rsidR="00970354" w:rsidP="00970354" w:rsidRDefault="00970354" w14:paraId="26DCEC5B" w14:textId="77777777">
      <w:pPr>
        <w:pStyle w:val="FootnoteText"/>
        <w:widowControl w:val="0"/>
        <w:snapToGrid w:val="0"/>
        <w:spacing w:before="120" w:after="120"/>
        <w:ind w:left="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stage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6F92052B" w14:textId="77777777">
        <w:tc>
          <w:tcPr>
            <w:tcW w:w="6379" w:type="dxa"/>
            <w:vAlign w:val="center"/>
          </w:tcPr>
          <w:p w:rsidRPr="00DE4760" w:rsidR="00970354" w:rsidP="00181F91" w:rsidRDefault="00970354" w14:paraId="04642CC3"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1215F62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990F2D5" w14:textId="77777777">
        <w:tc>
          <w:tcPr>
            <w:tcW w:w="6379" w:type="dxa"/>
          </w:tcPr>
          <w:p w:rsidRPr="00DE4760" w:rsidR="00970354" w:rsidP="00181F91" w:rsidRDefault="00970354" w14:paraId="4FDD473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770302D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20FB458" w14:textId="77777777">
        <w:tc>
          <w:tcPr>
            <w:tcW w:w="6379" w:type="dxa"/>
          </w:tcPr>
          <w:p w:rsidRPr="00DE4760" w:rsidR="00970354" w:rsidP="00181F91" w:rsidRDefault="00970354" w14:paraId="58C0B19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736AC4E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38A12BF" w14:textId="77777777">
        <w:tc>
          <w:tcPr>
            <w:tcW w:w="6379" w:type="dxa"/>
          </w:tcPr>
          <w:p w:rsidRPr="00DE4760" w:rsidR="00970354" w:rsidP="00181F91" w:rsidRDefault="00970354" w14:paraId="0F866E4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3340AF1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C365242" w14:textId="77777777">
        <w:tc>
          <w:tcPr>
            <w:tcW w:w="6379" w:type="dxa"/>
          </w:tcPr>
          <w:p w:rsidRPr="00DE4760" w:rsidR="00970354" w:rsidP="00181F91" w:rsidRDefault="00970354" w14:paraId="72FDF9DB"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146749E9"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Medical Report</w:t>
            </w:r>
          </w:p>
        </w:tc>
        <w:tc>
          <w:tcPr>
            <w:tcW w:w="2126" w:type="dxa"/>
          </w:tcPr>
          <w:p w:rsidRPr="00DE4760" w:rsidR="00970354" w:rsidP="00181F91" w:rsidRDefault="00970354" w14:paraId="598B332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BE17CF9" w14:textId="77777777">
        <w:tc>
          <w:tcPr>
            <w:tcW w:w="6379" w:type="dxa"/>
          </w:tcPr>
          <w:p w:rsidRPr="00DE4760" w:rsidR="00970354" w:rsidP="00181F91" w:rsidRDefault="00970354" w14:paraId="5AFE87D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71AD2E9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9C5C9D9" w14:textId="77777777">
        <w:tc>
          <w:tcPr>
            <w:tcW w:w="6379" w:type="dxa"/>
          </w:tcPr>
          <w:p w:rsidRPr="00DE4760" w:rsidR="00970354" w:rsidP="00181F91" w:rsidRDefault="00970354" w14:paraId="34842AC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4D69273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5611976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Personal Injuries Assessment Board Fee</w:t>
            </w:r>
          </w:p>
          <w:p w:rsidRPr="00DE4760" w:rsidR="00970354" w:rsidP="00181F91" w:rsidRDefault="00970354" w14:paraId="7BE96BD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44DBA7E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2D71DA1" w14:textId="77777777">
        <w:tc>
          <w:tcPr>
            <w:tcW w:w="6379" w:type="dxa"/>
          </w:tcPr>
          <w:p w:rsidRPr="00DE4760" w:rsidR="00970354" w:rsidP="00181F91" w:rsidRDefault="00970354" w14:paraId="73DD5DC0"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0E627960"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970354" w:rsidP="00970354" w:rsidRDefault="00970354" w14:paraId="4198ADD0"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Although we may recover most of the cost of the medical report(s) from the proposed defendant(s) in the event that the case is successful, the fees in respect of professional fees and the Personal Injuries Assessment Board fee for the work done to date is not recoverable in accordance with the provisions of Section 51B of the Personal Injuries Assessment Board Act 2007.</w:t>
      </w:r>
    </w:p>
    <w:p w:rsidRPr="00DE4760" w:rsidR="00970354" w:rsidP="00970354" w:rsidRDefault="00970354" w14:paraId="1950D603" w14:textId="77777777">
      <w:pPr>
        <w:pStyle w:val="FootnoteText"/>
        <w:widowControl w:val="0"/>
        <w:numPr>
          <w:ilvl w:val="1"/>
          <w:numId w:val="7"/>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970354" w:rsidP="00970354" w:rsidRDefault="00970354" w14:paraId="4D2EF593"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970354" w:rsidP="00970354" w:rsidRDefault="00970354" w14:paraId="1D8FE2FE"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54D238D6" w14:textId="77777777">
        <w:tc>
          <w:tcPr>
            <w:tcW w:w="6379" w:type="dxa"/>
            <w:vAlign w:val="center"/>
          </w:tcPr>
          <w:p w:rsidRPr="00DE4760" w:rsidR="00970354" w:rsidP="00181F91" w:rsidRDefault="00970354" w14:paraId="3403F4E7"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16D7187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7B801D8" w14:textId="77777777">
        <w:tc>
          <w:tcPr>
            <w:tcW w:w="6379" w:type="dxa"/>
          </w:tcPr>
          <w:p w:rsidRPr="00DE4760" w:rsidR="00970354" w:rsidP="00181F91" w:rsidRDefault="00970354" w14:paraId="1FDB5F0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3DD88D7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77499B5" w14:textId="77777777">
        <w:tc>
          <w:tcPr>
            <w:tcW w:w="6379" w:type="dxa"/>
          </w:tcPr>
          <w:p w:rsidRPr="00DE4760" w:rsidR="00970354" w:rsidP="00181F91" w:rsidRDefault="00970354" w14:paraId="292B9FB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099B576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6938723" w14:textId="77777777">
        <w:tc>
          <w:tcPr>
            <w:tcW w:w="6379" w:type="dxa"/>
          </w:tcPr>
          <w:p w:rsidRPr="00DE4760" w:rsidR="00970354" w:rsidP="00181F91" w:rsidRDefault="00970354" w14:paraId="3F396A54"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18B0ED7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E0D0A35" w14:textId="77777777">
        <w:tc>
          <w:tcPr>
            <w:tcW w:w="6379" w:type="dxa"/>
          </w:tcPr>
          <w:p w:rsidRPr="00DE4760" w:rsidR="00970354" w:rsidP="00181F91" w:rsidRDefault="00970354" w14:paraId="74B4226D"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3D99B233"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4C56191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F7D762A" w14:textId="77777777">
        <w:tc>
          <w:tcPr>
            <w:tcW w:w="6379" w:type="dxa"/>
          </w:tcPr>
          <w:p w:rsidRPr="00DE4760" w:rsidR="00970354" w:rsidP="00181F91" w:rsidRDefault="00970354" w14:paraId="754D42F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300F8C1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2C2E03B" w14:textId="77777777">
        <w:tc>
          <w:tcPr>
            <w:tcW w:w="6379" w:type="dxa"/>
          </w:tcPr>
          <w:p w:rsidRPr="00DE4760" w:rsidR="00970354" w:rsidP="00181F91" w:rsidRDefault="00970354" w14:paraId="6B2B0B1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6D5639E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1FF8B2E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22F338B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67D4335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BB4DE94" w14:textId="77777777">
        <w:tc>
          <w:tcPr>
            <w:tcW w:w="6379" w:type="dxa"/>
          </w:tcPr>
          <w:p w:rsidRPr="00DE4760" w:rsidR="00970354" w:rsidP="00181F91" w:rsidRDefault="00970354" w14:paraId="19211DCA"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26808682"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970354" w:rsidP="00970354" w:rsidRDefault="00970354" w14:paraId="54CB93D4"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970354" w:rsidP="00970354" w:rsidRDefault="00970354" w14:paraId="20F31179"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rsidRPr="00DE4760" w:rsidR="00970354" w:rsidP="00970354" w:rsidRDefault="00970354" w14:paraId="27F20030"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the letter, stamp duty as x% of consideration agreed.]</w:t>
      </w:r>
    </w:p>
    <w:p w:rsidRPr="00DE4760" w:rsidR="00970354" w:rsidP="00970354" w:rsidRDefault="00970354" w14:paraId="09FDF1E1" w14:textId="2BE647A4">
      <w:pPr>
        <w:pStyle w:val="FootnoteText"/>
        <w:widowControl w:val="0"/>
        <w:numPr>
          <w:ilvl w:val="1"/>
          <w:numId w:val="7"/>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Pr="00DE4760" w:rsidR="00970354" w:rsidP="00970354" w:rsidRDefault="00970354" w14:paraId="6E35004E" w14:textId="3C57350C">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970354" w:rsidP="00970354" w:rsidRDefault="00970354" w14:paraId="025999B0"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We certify that the following legal costs are likely</w:t>
      </w:r>
      <w:r>
        <w:rPr>
          <w:rFonts w:ascii="Arial" w:hAnsi="Arial" w:cs="Arial"/>
          <w:sz w:val="22"/>
          <w:szCs w:val="22"/>
        </w:rPr>
        <w:t xml:space="preserve"> to</w:t>
      </w:r>
      <w:r w:rsidRPr="00DE4760">
        <w:rPr>
          <w:rFonts w:ascii="Arial" w:hAnsi="Arial" w:cs="Arial"/>
          <w:sz w:val="22"/>
          <w:szCs w:val="22"/>
        </w:rPr>
        <w:t xml:space="preserve">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5C38DB3C" w14:textId="77777777">
        <w:tc>
          <w:tcPr>
            <w:tcW w:w="6379" w:type="dxa"/>
            <w:vAlign w:val="center"/>
          </w:tcPr>
          <w:p w:rsidRPr="00DE4760" w:rsidR="00970354" w:rsidP="00181F91" w:rsidRDefault="00970354" w14:paraId="4269B766"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6CADA25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74F2AAC" w14:textId="77777777">
        <w:tc>
          <w:tcPr>
            <w:tcW w:w="6379" w:type="dxa"/>
          </w:tcPr>
          <w:p w:rsidRPr="00DE4760" w:rsidR="00970354" w:rsidP="00181F91" w:rsidRDefault="00970354" w14:paraId="0C3F768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79B2B17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C2D7FF6" w14:textId="77777777">
        <w:tc>
          <w:tcPr>
            <w:tcW w:w="6379" w:type="dxa"/>
          </w:tcPr>
          <w:p w:rsidRPr="00DE4760" w:rsidR="00970354" w:rsidP="00181F91" w:rsidRDefault="00970354" w14:paraId="1324FFD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0D77E8E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18368FC" w14:textId="77777777">
        <w:tc>
          <w:tcPr>
            <w:tcW w:w="6379" w:type="dxa"/>
          </w:tcPr>
          <w:p w:rsidRPr="00DE4760" w:rsidR="00970354" w:rsidP="00181F91" w:rsidRDefault="00970354" w14:paraId="0892EF1D"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07EBF0D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2550EB4" w14:textId="77777777">
        <w:tc>
          <w:tcPr>
            <w:tcW w:w="6379" w:type="dxa"/>
          </w:tcPr>
          <w:p w:rsidRPr="00DE4760" w:rsidR="00970354" w:rsidP="00181F91" w:rsidRDefault="00970354" w14:paraId="295F4F35"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486E7EEB"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5207DA7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40C7C70" w14:textId="77777777">
        <w:tc>
          <w:tcPr>
            <w:tcW w:w="6379" w:type="dxa"/>
          </w:tcPr>
          <w:p w:rsidRPr="00DE4760" w:rsidR="00970354" w:rsidP="00181F91" w:rsidRDefault="00970354" w14:paraId="6421D27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0093756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7FE8283" w14:textId="77777777">
        <w:tc>
          <w:tcPr>
            <w:tcW w:w="6379" w:type="dxa"/>
          </w:tcPr>
          <w:p w:rsidRPr="00DE4760" w:rsidR="00970354" w:rsidP="00181F91" w:rsidRDefault="00970354" w14:paraId="5E0EA41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72BAC03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016BFD4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26DF7E5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66FF376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5A90B16" w14:textId="77777777">
        <w:tc>
          <w:tcPr>
            <w:tcW w:w="6379" w:type="dxa"/>
          </w:tcPr>
          <w:p w:rsidRPr="00DE4760" w:rsidR="00970354" w:rsidP="00181F91" w:rsidRDefault="00970354" w14:paraId="29E1D460"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579D3938"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970354" w:rsidP="00970354" w:rsidRDefault="00970354" w14:paraId="011B1A7F"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 xml:space="preserve">apply to this stage </w:t>
      </w:r>
      <w:proofErr w:type="gramStart"/>
      <w:r w:rsidRPr="00DE4760">
        <w:rPr>
          <w:rFonts w:ascii="Arial" w:hAnsi="Arial" w:cs="Arial"/>
          <w:sz w:val="22"/>
          <w:szCs w:val="22"/>
        </w:rPr>
        <w:t>at this time</w:t>
      </w:r>
      <w:proofErr w:type="gramEnd"/>
      <w:r w:rsidRPr="00DE4760">
        <w:rPr>
          <w:rFonts w:ascii="Arial" w:hAnsi="Arial" w:cs="Arial"/>
          <w:sz w:val="22"/>
          <w:szCs w:val="22"/>
        </w:rPr>
        <w:t>. Those other costs will be calculated on the basis set out in paragraph 3 of the letter.</w:t>
      </w:r>
    </w:p>
    <w:p w:rsidRPr="00DE4760" w:rsidR="00970354" w:rsidP="00970354" w:rsidRDefault="00970354" w14:paraId="07D422E7" w14:textId="77777777">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970354" w:rsidP="00970354" w:rsidRDefault="00970354" w14:paraId="704BA433"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08695743" w14:textId="77777777">
        <w:tc>
          <w:tcPr>
            <w:tcW w:w="6379" w:type="dxa"/>
            <w:vAlign w:val="center"/>
          </w:tcPr>
          <w:p w:rsidRPr="00DE4760" w:rsidR="00970354" w:rsidP="00181F91" w:rsidRDefault="00970354" w14:paraId="20E72B48"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5F7436D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ACB501A" w14:textId="77777777">
        <w:tc>
          <w:tcPr>
            <w:tcW w:w="6379" w:type="dxa"/>
          </w:tcPr>
          <w:p w:rsidRPr="00DE4760" w:rsidR="00970354" w:rsidP="00181F91" w:rsidRDefault="00970354" w14:paraId="4C4567C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1DAC01B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5BAEFC7" w14:textId="77777777">
        <w:tc>
          <w:tcPr>
            <w:tcW w:w="6379" w:type="dxa"/>
          </w:tcPr>
          <w:p w:rsidRPr="00DE4760" w:rsidR="00970354" w:rsidP="00181F91" w:rsidRDefault="00970354" w14:paraId="14CCE83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13F62A2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0D47F6F" w14:textId="77777777">
        <w:tc>
          <w:tcPr>
            <w:tcW w:w="6379" w:type="dxa"/>
          </w:tcPr>
          <w:p w:rsidRPr="00DE4760" w:rsidR="00970354" w:rsidP="00181F91" w:rsidRDefault="00970354" w14:paraId="4F8DA38C"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07C80E2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5FEDDA2" w14:textId="77777777">
        <w:tc>
          <w:tcPr>
            <w:tcW w:w="6379" w:type="dxa"/>
          </w:tcPr>
          <w:p w:rsidRPr="00DE4760" w:rsidR="00970354" w:rsidP="00181F91" w:rsidRDefault="00970354" w14:paraId="132989D0"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3B98A4CA"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69F6A40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EEDC753" w14:textId="77777777">
        <w:tc>
          <w:tcPr>
            <w:tcW w:w="6379" w:type="dxa"/>
          </w:tcPr>
          <w:p w:rsidRPr="00DE4760" w:rsidR="00970354" w:rsidP="00181F91" w:rsidRDefault="00970354" w14:paraId="0D8961D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6A7AAA8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72427C5" w14:textId="77777777">
        <w:tc>
          <w:tcPr>
            <w:tcW w:w="6379" w:type="dxa"/>
          </w:tcPr>
          <w:p w:rsidRPr="00DE4760" w:rsidR="00970354" w:rsidP="00181F91" w:rsidRDefault="00970354" w14:paraId="0304AEC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65B1798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6490389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0BD6DB3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4CA4538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A777BD3" w14:textId="77777777">
        <w:tc>
          <w:tcPr>
            <w:tcW w:w="6379" w:type="dxa"/>
          </w:tcPr>
          <w:p w:rsidRPr="00DE4760" w:rsidR="00970354" w:rsidP="00181F91" w:rsidRDefault="00970354" w14:paraId="21169B57"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7B522C39"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970354" w:rsidP="00970354" w:rsidRDefault="00970354" w14:paraId="74D5FD87"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Pr="00DE4760" w:rsidR="00970354" w:rsidP="00970354" w:rsidRDefault="00970354" w14:paraId="506C26DE" w14:textId="789AD85C">
      <w:pPr>
        <w:pStyle w:val="FootnoteText"/>
        <w:widowControl w:val="0"/>
        <w:snapToGrid w:val="0"/>
        <w:spacing w:before="120" w:after="120"/>
        <w:ind w:left="567"/>
        <w:jc w:val="both"/>
        <w:rPr>
          <w:rFonts w:ascii="Arial" w:hAnsi="Arial" w:cs="Arial"/>
          <w:b/>
          <w:bCs/>
          <w:i/>
          <w:iCs/>
          <w:sz w:val="22"/>
          <w:szCs w:val="22"/>
        </w:rPr>
      </w:pPr>
      <w:r w:rsidRPr="00DE4760">
        <w:rPr>
          <w:rFonts w:ascii="Arial" w:hAnsi="Arial" w:cs="Arial" w:eastAsiaTheme="majorEastAsia"/>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stage. However, we certify that our costs will be calculated on the basis set out in paragraph 3 of the letter.</w:t>
      </w:r>
    </w:p>
    <w:p w:rsidRPr="00DE4760" w:rsidR="00970354" w:rsidP="00970354" w:rsidRDefault="00970354" w14:paraId="601BF22E" w14:textId="77777777">
      <w:pPr>
        <w:pStyle w:val="FootnoteText"/>
        <w:widowControl w:val="0"/>
        <w:numPr>
          <w:ilvl w:val="0"/>
          <w:numId w:val="7"/>
        </w:numPr>
        <w:snapToGrid w:val="0"/>
        <w:spacing w:before="120" w:after="120"/>
        <w:jc w:val="both"/>
        <w:rPr>
          <w:rFonts w:ascii="Arial" w:hAnsi="Arial" w:cs="Arial"/>
          <w:bCs/>
          <w:sz w:val="22"/>
          <w:szCs w:val="22"/>
        </w:rPr>
      </w:pPr>
      <w:r w:rsidRPr="00DE4760">
        <w:rPr>
          <w:rFonts w:ascii="Arial" w:hAnsi="Arial" w:cs="Arial"/>
          <w:bCs/>
          <w:sz w:val="22"/>
          <w:szCs w:val="22"/>
        </w:rPr>
        <w:t>From commencement of proceedings to trial</w:t>
      </w:r>
    </w:p>
    <w:p w:rsidRPr="00DE4760" w:rsidR="00970354" w:rsidP="00970354" w:rsidRDefault="00970354" w14:paraId="73BFC057" w14:textId="77777777">
      <w:pPr>
        <w:pStyle w:val="FootnoteText"/>
        <w:widowControl w:val="0"/>
        <w:numPr>
          <w:ilvl w:val="1"/>
          <w:numId w:val="7"/>
        </w:numPr>
        <w:snapToGrid w:val="0"/>
        <w:spacing w:before="120" w:after="120"/>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Pr="00DE4760" w:rsidR="00970354" w:rsidP="00970354" w:rsidRDefault="00970354" w14:paraId="1E42C790" w14:textId="77777777">
      <w:pPr>
        <w:pStyle w:val="FootnoteText"/>
        <w:widowControl w:val="0"/>
        <w:snapToGrid w:val="0"/>
        <w:spacing w:before="120" w:after="120"/>
        <w:ind w:left="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stage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3016E874" w14:textId="77777777">
        <w:tc>
          <w:tcPr>
            <w:tcW w:w="6379" w:type="dxa"/>
            <w:vAlign w:val="center"/>
          </w:tcPr>
          <w:p w:rsidRPr="00DE4760" w:rsidR="00970354" w:rsidP="00181F91" w:rsidRDefault="00970354" w14:paraId="02EE9FD4"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17764A8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B44A82B" w14:textId="77777777">
        <w:tc>
          <w:tcPr>
            <w:tcW w:w="6379" w:type="dxa"/>
          </w:tcPr>
          <w:p w:rsidRPr="00DE4760" w:rsidR="00970354" w:rsidP="00181F91" w:rsidRDefault="00970354" w14:paraId="79E083D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352E461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1EFF28F" w14:textId="77777777">
        <w:tc>
          <w:tcPr>
            <w:tcW w:w="6379" w:type="dxa"/>
          </w:tcPr>
          <w:p w:rsidRPr="00DE4760" w:rsidR="00970354" w:rsidP="00181F91" w:rsidRDefault="00970354" w14:paraId="23F4471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6D585CE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A25A18F" w14:textId="77777777">
        <w:tc>
          <w:tcPr>
            <w:tcW w:w="6379" w:type="dxa"/>
          </w:tcPr>
          <w:p w:rsidRPr="00DE4760" w:rsidR="00970354" w:rsidP="00181F91" w:rsidRDefault="00970354" w14:paraId="1D395B7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3C761C3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E469DD4" w14:textId="77777777">
        <w:tc>
          <w:tcPr>
            <w:tcW w:w="6379" w:type="dxa"/>
          </w:tcPr>
          <w:p w:rsidRPr="00DE4760" w:rsidR="00970354" w:rsidP="00181F91" w:rsidRDefault="00970354" w14:paraId="30B39F2D"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75EE4BF9"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Medical Report</w:t>
            </w:r>
          </w:p>
        </w:tc>
        <w:tc>
          <w:tcPr>
            <w:tcW w:w="2126" w:type="dxa"/>
          </w:tcPr>
          <w:p w:rsidRPr="00DE4760" w:rsidR="00970354" w:rsidP="00181F91" w:rsidRDefault="00970354" w14:paraId="51E58C5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AD8A261" w14:textId="77777777">
        <w:tc>
          <w:tcPr>
            <w:tcW w:w="6379" w:type="dxa"/>
          </w:tcPr>
          <w:p w:rsidRPr="00DE4760" w:rsidR="00970354" w:rsidP="00181F91" w:rsidRDefault="00970354" w14:paraId="2621CA4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7958B30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4750205" w14:textId="77777777">
        <w:tc>
          <w:tcPr>
            <w:tcW w:w="6379" w:type="dxa"/>
          </w:tcPr>
          <w:p w:rsidRPr="00DE4760" w:rsidR="00970354" w:rsidP="00181F91" w:rsidRDefault="00970354" w14:paraId="43DA3BE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2637FC0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4CCBA75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Personal Injuries Assessment Board Fee</w:t>
            </w:r>
          </w:p>
          <w:p w:rsidRPr="00DE4760" w:rsidR="00970354" w:rsidP="00181F91" w:rsidRDefault="00970354" w14:paraId="3BDF09B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7685C21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C868505" w14:textId="77777777">
        <w:tc>
          <w:tcPr>
            <w:tcW w:w="6379" w:type="dxa"/>
          </w:tcPr>
          <w:p w:rsidRPr="00DE4760" w:rsidR="00970354" w:rsidP="00181F91" w:rsidRDefault="00970354" w14:paraId="17DB3CE1"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50BB4D04"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970354" w:rsidP="00970354" w:rsidRDefault="00970354" w14:paraId="0FA9E03E"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Although we may recover most of the cost of the medical report(s) from the proposed defendant(s) in the event that the case is successful, the fees in respect of professional fees and the Personal Injuries Assessment Board fee for the work done to date is not </w:t>
      </w:r>
      <w:r w:rsidRPr="00DE4760">
        <w:rPr>
          <w:rFonts w:ascii="Arial" w:hAnsi="Arial" w:cs="Arial"/>
          <w:sz w:val="22"/>
          <w:szCs w:val="22"/>
        </w:rPr>
        <w:t>recoverable in accordance with the provisions of Section 51B of the Personal Injuries Assessment Board Act 2007.</w:t>
      </w:r>
    </w:p>
    <w:p w:rsidRPr="00DE4760" w:rsidR="00970354" w:rsidP="00970354" w:rsidRDefault="00970354" w14:paraId="030C72AF" w14:textId="77777777">
      <w:pPr>
        <w:pStyle w:val="FootnoteText"/>
        <w:widowControl w:val="0"/>
        <w:numPr>
          <w:ilvl w:val="1"/>
          <w:numId w:val="7"/>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970354" w:rsidP="00970354" w:rsidRDefault="00970354" w14:paraId="0F9853FB"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970354" w:rsidP="00970354" w:rsidRDefault="00970354" w14:paraId="61DA84B3"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7588199D" w14:textId="77777777">
        <w:tc>
          <w:tcPr>
            <w:tcW w:w="6379" w:type="dxa"/>
            <w:vAlign w:val="center"/>
          </w:tcPr>
          <w:p w:rsidRPr="00DE4760" w:rsidR="00970354" w:rsidP="00181F91" w:rsidRDefault="00970354" w14:paraId="1721A092"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0019B6D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EFCC71C" w14:textId="77777777">
        <w:tc>
          <w:tcPr>
            <w:tcW w:w="6379" w:type="dxa"/>
          </w:tcPr>
          <w:p w:rsidRPr="00DE4760" w:rsidR="00970354" w:rsidP="00181F91" w:rsidRDefault="00970354" w14:paraId="014B8F2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4ABEA64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356BE04" w14:textId="77777777">
        <w:tc>
          <w:tcPr>
            <w:tcW w:w="6379" w:type="dxa"/>
          </w:tcPr>
          <w:p w:rsidRPr="00DE4760" w:rsidR="00970354" w:rsidP="00181F91" w:rsidRDefault="00970354" w14:paraId="126F44A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51A99F7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F848E93" w14:textId="77777777">
        <w:tc>
          <w:tcPr>
            <w:tcW w:w="6379" w:type="dxa"/>
          </w:tcPr>
          <w:p w:rsidRPr="00DE4760" w:rsidR="00970354" w:rsidP="00181F91" w:rsidRDefault="00970354" w14:paraId="61C484FB"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4B2E6FD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B922B92" w14:textId="77777777">
        <w:tc>
          <w:tcPr>
            <w:tcW w:w="6379" w:type="dxa"/>
          </w:tcPr>
          <w:p w:rsidRPr="00DE4760" w:rsidR="00970354" w:rsidP="00181F91" w:rsidRDefault="00970354" w14:paraId="2B5E7B97"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62B80FB1"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4A3EF03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6DB7621" w14:textId="77777777">
        <w:tc>
          <w:tcPr>
            <w:tcW w:w="6379" w:type="dxa"/>
          </w:tcPr>
          <w:p w:rsidRPr="00DE4760" w:rsidR="00970354" w:rsidP="00181F91" w:rsidRDefault="00970354" w14:paraId="619E65B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14B10A0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115A3E9" w14:textId="77777777">
        <w:tc>
          <w:tcPr>
            <w:tcW w:w="6379" w:type="dxa"/>
          </w:tcPr>
          <w:p w:rsidRPr="00DE4760" w:rsidR="00970354" w:rsidP="00181F91" w:rsidRDefault="00970354" w14:paraId="0C4FAEE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67F672E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74A288E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1A6A7A8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01EB75D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642F561" w14:textId="77777777">
        <w:tc>
          <w:tcPr>
            <w:tcW w:w="6379" w:type="dxa"/>
          </w:tcPr>
          <w:p w:rsidRPr="00DE4760" w:rsidR="00970354" w:rsidP="00181F91" w:rsidRDefault="00970354" w14:paraId="763DE873"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400B8D92"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970354" w:rsidP="00970354" w:rsidRDefault="00970354" w14:paraId="21CC4DD3"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970354" w:rsidP="00970354" w:rsidRDefault="00970354" w14:paraId="35D26B59"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rsidRPr="00DE4760" w:rsidR="00970354" w:rsidP="00970354" w:rsidRDefault="00970354" w14:paraId="646D0B0C"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the letter, stamp duty as x% of consideration agreed.]</w:t>
      </w:r>
    </w:p>
    <w:p w:rsidRPr="00DE4760" w:rsidR="00970354" w:rsidP="00970354" w:rsidRDefault="00970354" w14:paraId="464DC3C5" w14:textId="17BBD491">
      <w:pPr>
        <w:pStyle w:val="FootnoteText"/>
        <w:widowControl w:val="0"/>
        <w:numPr>
          <w:ilvl w:val="1"/>
          <w:numId w:val="7"/>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Pr="00DE4760" w:rsidR="00970354" w:rsidP="00970354" w:rsidRDefault="00970354" w14:paraId="305C326F" w14:textId="676B3ACE">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970354" w:rsidP="00970354" w:rsidRDefault="00970354" w14:paraId="5C07AC4E"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We certify that the following legal costs are likely</w:t>
      </w:r>
      <w:r>
        <w:rPr>
          <w:rFonts w:ascii="Arial" w:hAnsi="Arial" w:cs="Arial"/>
          <w:sz w:val="22"/>
          <w:szCs w:val="22"/>
        </w:rPr>
        <w:t xml:space="preserve"> to</w:t>
      </w:r>
      <w:r w:rsidRPr="00DE4760">
        <w:rPr>
          <w:rFonts w:ascii="Arial" w:hAnsi="Arial" w:cs="Arial"/>
          <w:sz w:val="22"/>
          <w:szCs w:val="22"/>
        </w:rPr>
        <w:t xml:space="preserve">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1733FB0D" w14:textId="77777777">
        <w:tc>
          <w:tcPr>
            <w:tcW w:w="6379" w:type="dxa"/>
            <w:vAlign w:val="center"/>
          </w:tcPr>
          <w:p w:rsidRPr="00DE4760" w:rsidR="00970354" w:rsidP="00181F91" w:rsidRDefault="00970354" w14:paraId="2D6A2054"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5B66F0E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80BEF04" w14:textId="77777777">
        <w:tc>
          <w:tcPr>
            <w:tcW w:w="6379" w:type="dxa"/>
          </w:tcPr>
          <w:p w:rsidRPr="00DE4760" w:rsidR="00970354" w:rsidP="00181F91" w:rsidRDefault="00970354" w14:paraId="4032D93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79C5103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07F500F" w14:textId="77777777">
        <w:tc>
          <w:tcPr>
            <w:tcW w:w="6379" w:type="dxa"/>
          </w:tcPr>
          <w:p w:rsidRPr="00DE4760" w:rsidR="00970354" w:rsidP="00181F91" w:rsidRDefault="00970354" w14:paraId="1CDD289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6B6C302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7E60761" w14:textId="77777777">
        <w:tc>
          <w:tcPr>
            <w:tcW w:w="6379" w:type="dxa"/>
          </w:tcPr>
          <w:p w:rsidRPr="00DE4760" w:rsidR="00970354" w:rsidP="00181F91" w:rsidRDefault="00970354" w14:paraId="1F2F22D9"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6E5898A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EBFF365" w14:textId="77777777">
        <w:tc>
          <w:tcPr>
            <w:tcW w:w="6379" w:type="dxa"/>
          </w:tcPr>
          <w:p w:rsidRPr="00DE4760" w:rsidR="00970354" w:rsidP="00181F91" w:rsidRDefault="00970354" w14:paraId="2EB5E8AF"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13AC5041"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548F767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F957D15" w14:textId="77777777">
        <w:tc>
          <w:tcPr>
            <w:tcW w:w="6379" w:type="dxa"/>
          </w:tcPr>
          <w:p w:rsidRPr="00DE4760" w:rsidR="00970354" w:rsidP="00181F91" w:rsidRDefault="00970354" w14:paraId="44E9267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3F753C4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E81039A" w14:textId="77777777">
        <w:tc>
          <w:tcPr>
            <w:tcW w:w="6379" w:type="dxa"/>
          </w:tcPr>
          <w:p w:rsidRPr="00DE4760" w:rsidR="00970354" w:rsidP="00181F91" w:rsidRDefault="00970354" w14:paraId="74EC3E9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2629BD9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2A59F24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57B0C47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336E034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0D0AF11" w14:textId="77777777">
        <w:tc>
          <w:tcPr>
            <w:tcW w:w="6379" w:type="dxa"/>
          </w:tcPr>
          <w:p w:rsidRPr="00DE4760" w:rsidR="00970354" w:rsidP="00181F91" w:rsidRDefault="00970354" w14:paraId="5673FCFE"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3ABD7224"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970354" w:rsidP="00970354" w:rsidRDefault="00970354" w14:paraId="30D8C671"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 xml:space="preserve">apply to this stage </w:t>
      </w:r>
      <w:proofErr w:type="gramStart"/>
      <w:r w:rsidRPr="00DE4760">
        <w:rPr>
          <w:rFonts w:ascii="Arial" w:hAnsi="Arial" w:cs="Arial"/>
          <w:sz w:val="22"/>
          <w:szCs w:val="22"/>
        </w:rPr>
        <w:t>at this time</w:t>
      </w:r>
      <w:proofErr w:type="gramEnd"/>
      <w:r w:rsidRPr="00DE4760">
        <w:rPr>
          <w:rFonts w:ascii="Arial" w:hAnsi="Arial" w:cs="Arial"/>
          <w:sz w:val="22"/>
          <w:szCs w:val="22"/>
        </w:rPr>
        <w:t>. Those other costs will be calculated on the basis set out in paragraph 3 of the letter.</w:t>
      </w:r>
    </w:p>
    <w:p w:rsidRPr="00DE4760" w:rsidR="00970354" w:rsidP="00970354" w:rsidRDefault="00970354" w14:paraId="0741976C" w14:textId="77777777">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970354" w:rsidP="00970354" w:rsidRDefault="00970354" w14:paraId="7A5AD0D0"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4C31E3BB" w14:textId="77777777">
        <w:tc>
          <w:tcPr>
            <w:tcW w:w="6379" w:type="dxa"/>
            <w:vAlign w:val="center"/>
          </w:tcPr>
          <w:p w:rsidRPr="00DE4760" w:rsidR="00970354" w:rsidP="00181F91" w:rsidRDefault="00970354" w14:paraId="0909BFD1"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561058F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0ADADC7" w14:textId="77777777">
        <w:tc>
          <w:tcPr>
            <w:tcW w:w="6379" w:type="dxa"/>
          </w:tcPr>
          <w:p w:rsidRPr="00DE4760" w:rsidR="00970354" w:rsidP="00181F91" w:rsidRDefault="00970354" w14:paraId="30FA5B4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0F8C33D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56360C5" w14:textId="77777777">
        <w:tc>
          <w:tcPr>
            <w:tcW w:w="6379" w:type="dxa"/>
          </w:tcPr>
          <w:p w:rsidRPr="00DE4760" w:rsidR="00970354" w:rsidP="00181F91" w:rsidRDefault="00970354" w14:paraId="71F069A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2F114A7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29A9305" w14:textId="77777777">
        <w:tc>
          <w:tcPr>
            <w:tcW w:w="6379" w:type="dxa"/>
          </w:tcPr>
          <w:p w:rsidRPr="00DE4760" w:rsidR="00970354" w:rsidP="00181F91" w:rsidRDefault="00970354" w14:paraId="10844AB9"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3E3356E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68710BA" w14:textId="77777777">
        <w:tc>
          <w:tcPr>
            <w:tcW w:w="6379" w:type="dxa"/>
          </w:tcPr>
          <w:p w:rsidRPr="00DE4760" w:rsidR="00970354" w:rsidP="00181F91" w:rsidRDefault="00970354" w14:paraId="0F070741"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1BADF353"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7B5C7F2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A74A63E" w14:textId="77777777">
        <w:tc>
          <w:tcPr>
            <w:tcW w:w="6379" w:type="dxa"/>
          </w:tcPr>
          <w:p w:rsidRPr="00DE4760" w:rsidR="00970354" w:rsidP="00181F91" w:rsidRDefault="00970354" w14:paraId="2699785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68A9F04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A51FD6E" w14:textId="77777777">
        <w:tc>
          <w:tcPr>
            <w:tcW w:w="6379" w:type="dxa"/>
          </w:tcPr>
          <w:p w:rsidRPr="00DE4760" w:rsidR="00970354" w:rsidP="00181F91" w:rsidRDefault="00970354" w14:paraId="481A846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3C56EC4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6DB3B08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2188A04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1179D7A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2955590" w14:textId="77777777">
        <w:tc>
          <w:tcPr>
            <w:tcW w:w="6379" w:type="dxa"/>
          </w:tcPr>
          <w:p w:rsidRPr="00DE4760" w:rsidR="00970354" w:rsidP="00181F91" w:rsidRDefault="00970354" w14:paraId="06741272"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2DF45CB5"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970354" w:rsidP="00970354" w:rsidRDefault="00970354" w14:paraId="06002592"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Pr="00DE4760" w:rsidR="00970354" w:rsidP="00970354" w:rsidRDefault="00970354" w14:paraId="4EAE049D" w14:textId="1BD68F73">
      <w:pPr>
        <w:pStyle w:val="FootnoteText"/>
        <w:widowControl w:val="0"/>
        <w:snapToGrid w:val="0"/>
        <w:spacing w:before="120" w:after="120"/>
        <w:ind w:left="567"/>
        <w:jc w:val="both"/>
        <w:rPr>
          <w:rFonts w:ascii="Arial" w:hAnsi="Arial" w:cs="Arial"/>
          <w:b/>
          <w:bCs/>
          <w:i/>
          <w:iCs/>
          <w:sz w:val="22"/>
          <w:szCs w:val="22"/>
        </w:rPr>
      </w:pPr>
      <w:r w:rsidRPr="00DE4760">
        <w:rPr>
          <w:rFonts w:ascii="Arial" w:hAnsi="Arial" w:cs="Arial" w:eastAsiaTheme="majorEastAsia"/>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stage. However, we certify that our costs will be calculated on the basis set out in paragraph 3 of the letter.</w:t>
      </w:r>
    </w:p>
    <w:p w:rsidRPr="00DE4760" w:rsidR="00970354" w:rsidP="00970354" w:rsidRDefault="00970354" w14:paraId="0883F3B6" w14:textId="77777777">
      <w:pPr>
        <w:pStyle w:val="FootnoteText"/>
        <w:widowControl w:val="0"/>
        <w:numPr>
          <w:ilvl w:val="0"/>
          <w:numId w:val="7"/>
        </w:numPr>
        <w:snapToGrid w:val="0"/>
        <w:spacing w:before="120" w:after="120"/>
        <w:jc w:val="both"/>
        <w:rPr>
          <w:rFonts w:ascii="Arial" w:hAnsi="Arial" w:cs="Arial"/>
          <w:bCs/>
          <w:sz w:val="22"/>
          <w:szCs w:val="22"/>
        </w:rPr>
      </w:pPr>
      <w:r w:rsidRPr="00DE4760">
        <w:rPr>
          <w:rFonts w:ascii="Arial" w:hAnsi="Arial" w:cs="Arial"/>
          <w:bCs/>
          <w:sz w:val="22"/>
          <w:szCs w:val="22"/>
        </w:rPr>
        <w:t>During course of trial/settlement and up to determination of proceedings</w:t>
      </w:r>
    </w:p>
    <w:p w:rsidRPr="00DE4760" w:rsidR="00970354" w:rsidP="00970354" w:rsidRDefault="00970354" w14:paraId="632E4228" w14:textId="77777777">
      <w:pPr>
        <w:pStyle w:val="FootnoteText"/>
        <w:widowControl w:val="0"/>
        <w:numPr>
          <w:ilvl w:val="1"/>
          <w:numId w:val="7"/>
        </w:numPr>
        <w:snapToGrid w:val="0"/>
        <w:spacing w:before="120" w:after="120"/>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Pr="00DE4760" w:rsidR="00970354" w:rsidP="00970354" w:rsidRDefault="00970354" w14:paraId="00ACD6DF" w14:textId="77777777">
      <w:pPr>
        <w:pStyle w:val="FootnoteText"/>
        <w:widowControl w:val="0"/>
        <w:snapToGrid w:val="0"/>
        <w:spacing w:before="120" w:after="120"/>
        <w:ind w:left="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stage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7C17671E" w14:textId="77777777">
        <w:tc>
          <w:tcPr>
            <w:tcW w:w="6379" w:type="dxa"/>
            <w:vAlign w:val="center"/>
          </w:tcPr>
          <w:p w:rsidRPr="00DE4760" w:rsidR="00970354" w:rsidP="00181F91" w:rsidRDefault="00970354" w14:paraId="01BBD06E"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1D37ADE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BAB576A" w14:textId="77777777">
        <w:tc>
          <w:tcPr>
            <w:tcW w:w="6379" w:type="dxa"/>
          </w:tcPr>
          <w:p w:rsidRPr="00DE4760" w:rsidR="00970354" w:rsidP="00181F91" w:rsidRDefault="00970354" w14:paraId="28DBE68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17282F4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CE4A8A5" w14:textId="77777777">
        <w:tc>
          <w:tcPr>
            <w:tcW w:w="6379" w:type="dxa"/>
          </w:tcPr>
          <w:p w:rsidRPr="00DE4760" w:rsidR="00970354" w:rsidP="00181F91" w:rsidRDefault="00970354" w14:paraId="7745716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3E1D161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127093B" w14:textId="77777777">
        <w:tc>
          <w:tcPr>
            <w:tcW w:w="6379" w:type="dxa"/>
          </w:tcPr>
          <w:p w:rsidRPr="00DE4760" w:rsidR="00970354" w:rsidP="00181F91" w:rsidRDefault="00970354" w14:paraId="6B26C8A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49ECEC0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5109859" w14:textId="77777777">
        <w:tc>
          <w:tcPr>
            <w:tcW w:w="6379" w:type="dxa"/>
          </w:tcPr>
          <w:p w:rsidRPr="00DE4760" w:rsidR="00970354" w:rsidP="00181F91" w:rsidRDefault="00970354" w14:paraId="7199E39D"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37BDED4E"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Medical Report</w:t>
            </w:r>
          </w:p>
        </w:tc>
        <w:tc>
          <w:tcPr>
            <w:tcW w:w="2126" w:type="dxa"/>
          </w:tcPr>
          <w:p w:rsidRPr="00DE4760" w:rsidR="00970354" w:rsidP="00181F91" w:rsidRDefault="00970354" w14:paraId="0C45992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5C4E5FD" w14:textId="77777777">
        <w:tc>
          <w:tcPr>
            <w:tcW w:w="6379" w:type="dxa"/>
          </w:tcPr>
          <w:p w:rsidRPr="00DE4760" w:rsidR="00970354" w:rsidP="00181F91" w:rsidRDefault="00970354" w14:paraId="48B176D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5B29984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7EE5879" w14:textId="77777777">
        <w:tc>
          <w:tcPr>
            <w:tcW w:w="6379" w:type="dxa"/>
          </w:tcPr>
          <w:p w:rsidRPr="00DE4760" w:rsidR="00970354" w:rsidP="00181F91" w:rsidRDefault="00970354" w14:paraId="4DB80C3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28B8F2F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5A4CEF6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Personal Injuries Assessment Board Fee</w:t>
            </w:r>
          </w:p>
          <w:p w:rsidRPr="00DE4760" w:rsidR="00970354" w:rsidP="00181F91" w:rsidRDefault="00970354" w14:paraId="548912D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29A3B1F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592A7E6" w14:textId="77777777">
        <w:tc>
          <w:tcPr>
            <w:tcW w:w="6379" w:type="dxa"/>
          </w:tcPr>
          <w:p w:rsidRPr="00DE4760" w:rsidR="00970354" w:rsidP="00181F91" w:rsidRDefault="00970354" w14:paraId="5DC4DF57"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64B8EE16"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970354" w:rsidP="00970354" w:rsidRDefault="00970354" w14:paraId="063FD73C"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Although we may recover most of the cost of the medical report(s) from the proposed defendant(s) in the event that the case is successful, the fees in respect of professional fees and the Personal Injuries Assessment Board fee for the work done to date is not recoverable in accordance with the provisions of Section 51B of the Personal Injuries Assessment Board Act 2007.</w:t>
      </w:r>
    </w:p>
    <w:p w:rsidRPr="00DE4760" w:rsidR="00970354" w:rsidP="00970354" w:rsidRDefault="00970354" w14:paraId="5A30C082" w14:textId="77777777">
      <w:pPr>
        <w:pStyle w:val="FootnoteText"/>
        <w:widowControl w:val="0"/>
        <w:numPr>
          <w:ilvl w:val="1"/>
          <w:numId w:val="7"/>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970354" w:rsidP="00970354" w:rsidRDefault="00970354" w14:paraId="1B561F69"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970354" w:rsidP="00970354" w:rsidRDefault="00970354" w14:paraId="51FFAD00"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6969717F" w14:textId="77777777">
        <w:tc>
          <w:tcPr>
            <w:tcW w:w="6379" w:type="dxa"/>
            <w:vAlign w:val="center"/>
          </w:tcPr>
          <w:p w:rsidRPr="00DE4760" w:rsidR="00970354" w:rsidP="00181F91" w:rsidRDefault="00970354" w14:paraId="589CB922"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0F7728E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0735E30" w14:textId="77777777">
        <w:tc>
          <w:tcPr>
            <w:tcW w:w="6379" w:type="dxa"/>
          </w:tcPr>
          <w:p w:rsidRPr="00DE4760" w:rsidR="00970354" w:rsidP="00181F91" w:rsidRDefault="00970354" w14:paraId="0D3402D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1F5D7C3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3B70CA9" w14:textId="77777777">
        <w:tc>
          <w:tcPr>
            <w:tcW w:w="6379" w:type="dxa"/>
          </w:tcPr>
          <w:p w:rsidRPr="00DE4760" w:rsidR="00970354" w:rsidP="00181F91" w:rsidRDefault="00970354" w14:paraId="44F13C3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759FEF9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EB14A1F" w14:textId="77777777">
        <w:tc>
          <w:tcPr>
            <w:tcW w:w="6379" w:type="dxa"/>
          </w:tcPr>
          <w:p w:rsidRPr="00DE4760" w:rsidR="00970354" w:rsidP="00181F91" w:rsidRDefault="00970354" w14:paraId="706D67AA"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302ECE6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B2398A5" w14:textId="77777777">
        <w:tc>
          <w:tcPr>
            <w:tcW w:w="6379" w:type="dxa"/>
          </w:tcPr>
          <w:p w:rsidRPr="00DE4760" w:rsidR="00970354" w:rsidP="00181F91" w:rsidRDefault="00970354" w14:paraId="42752EAD"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248C6B28"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39F79BD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1293B94" w14:textId="77777777">
        <w:tc>
          <w:tcPr>
            <w:tcW w:w="6379" w:type="dxa"/>
          </w:tcPr>
          <w:p w:rsidRPr="00DE4760" w:rsidR="00970354" w:rsidP="00181F91" w:rsidRDefault="00970354" w14:paraId="4FA3DB9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5C2C0E3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3376E64" w14:textId="77777777">
        <w:tc>
          <w:tcPr>
            <w:tcW w:w="6379" w:type="dxa"/>
          </w:tcPr>
          <w:p w:rsidRPr="00DE4760" w:rsidR="00970354" w:rsidP="00181F91" w:rsidRDefault="00970354" w14:paraId="45DF651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2635483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6521512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4A33552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2E57A3E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7A2F716" w14:textId="77777777">
        <w:tc>
          <w:tcPr>
            <w:tcW w:w="6379" w:type="dxa"/>
          </w:tcPr>
          <w:p w:rsidRPr="00DE4760" w:rsidR="00970354" w:rsidP="00181F91" w:rsidRDefault="00970354" w14:paraId="3092E93E"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0F0AAD31"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970354" w:rsidP="00970354" w:rsidRDefault="00970354" w14:paraId="31EDC901"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970354" w:rsidP="00970354" w:rsidRDefault="00970354" w14:paraId="0A45062E"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 xml:space="preserve">The following costs will apply but are not fixed. We can tell you now the basis upon which </w:t>
      </w:r>
      <w:r w:rsidRPr="00DE4760">
        <w:rPr>
          <w:rFonts w:ascii="Arial" w:hAnsi="Arial" w:cs="Arial"/>
          <w:bCs/>
          <w:color w:val="000000" w:themeColor="text1"/>
          <w:sz w:val="22"/>
          <w:szCs w:val="22"/>
        </w:rPr>
        <w:t>they will be calculated.</w:t>
      </w:r>
    </w:p>
    <w:p w:rsidRPr="00DE4760" w:rsidR="00970354" w:rsidP="00970354" w:rsidRDefault="00970354" w14:paraId="150ACBE2"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the letter, stamp duty as x% of consideration agreed.]</w:t>
      </w:r>
    </w:p>
    <w:p w:rsidRPr="00DE4760" w:rsidR="00970354" w:rsidP="00970354" w:rsidRDefault="00970354" w14:paraId="5A3C6748" w14:textId="1652214B">
      <w:pPr>
        <w:pStyle w:val="FootnoteText"/>
        <w:widowControl w:val="0"/>
        <w:numPr>
          <w:ilvl w:val="1"/>
          <w:numId w:val="7"/>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Pr="00DE4760" w:rsidR="00970354" w:rsidP="00970354" w:rsidRDefault="00970354" w14:paraId="5A530840" w14:textId="178A705D">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970354" w:rsidP="00970354" w:rsidRDefault="00970354" w14:paraId="3E7069F3"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We certify that the following legal costs are likely</w:t>
      </w:r>
      <w:r>
        <w:rPr>
          <w:rFonts w:ascii="Arial" w:hAnsi="Arial" w:cs="Arial"/>
          <w:sz w:val="22"/>
          <w:szCs w:val="22"/>
        </w:rPr>
        <w:t xml:space="preserve"> to</w:t>
      </w:r>
      <w:r w:rsidRPr="00DE4760">
        <w:rPr>
          <w:rFonts w:ascii="Arial" w:hAnsi="Arial" w:cs="Arial"/>
          <w:sz w:val="22"/>
          <w:szCs w:val="22"/>
        </w:rPr>
        <w:t xml:space="preserve">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3C006ED2" w14:textId="77777777">
        <w:tc>
          <w:tcPr>
            <w:tcW w:w="6379" w:type="dxa"/>
            <w:vAlign w:val="center"/>
          </w:tcPr>
          <w:p w:rsidRPr="00DE4760" w:rsidR="00970354" w:rsidP="00181F91" w:rsidRDefault="00970354" w14:paraId="799D5BED"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24DC8C5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DF6EEB9" w14:textId="77777777">
        <w:tc>
          <w:tcPr>
            <w:tcW w:w="6379" w:type="dxa"/>
          </w:tcPr>
          <w:p w:rsidRPr="00DE4760" w:rsidR="00970354" w:rsidP="00181F91" w:rsidRDefault="00970354" w14:paraId="77A8553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0FDAF50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1C10463" w14:textId="77777777">
        <w:tc>
          <w:tcPr>
            <w:tcW w:w="6379" w:type="dxa"/>
          </w:tcPr>
          <w:p w:rsidRPr="00DE4760" w:rsidR="00970354" w:rsidP="00181F91" w:rsidRDefault="00970354" w14:paraId="65311F9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28961C1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0CACFF3" w14:textId="77777777">
        <w:tc>
          <w:tcPr>
            <w:tcW w:w="6379" w:type="dxa"/>
          </w:tcPr>
          <w:p w:rsidRPr="00DE4760" w:rsidR="00970354" w:rsidP="00181F91" w:rsidRDefault="00970354" w14:paraId="04D215DF"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0A9DBF9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6624AA2" w14:textId="77777777">
        <w:tc>
          <w:tcPr>
            <w:tcW w:w="6379" w:type="dxa"/>
          </w:tcPr>
          <w:p w:rsidRPr="00DE4760" w:rsidR="00970354" w:rsidP="00181F91" w:rsidRDefault="00970354" w14:paraId="5F9898E8"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7C2EF13E"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2FE9C61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2A38FEA" w14:textId="77777777">
        <w:tc>
          <w:tcPr>
            <w:tcW w:w="6379" w:type="dxa"/>
          </w:tcPr>
          <w:p w:rsidRPr="00DE4760" w:rsidR="00970354" w:rsidP="00181F91" w:rsidRDefault="00970354" w14:paraId="73D60B9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7588229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39ED0FE" w14:textId="77777777">
        <w:tc>
          <w:tcPr>
            <w:tcW w:w="6379" w:type="dxa"/>
          </w:tcPr>
          <w:p w:rsidRPr="00DE4760" w:rsidR="00970354" w:rsidP="00181F91" w:rsidRDefault="00970354" w14:paraId="57D4B92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16CF1EE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22E059D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13E30DC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08947D7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59CF862" w14:textId="77777777">
        <w:tc>
          <w:tcPr>
            <w:tcW w:w="6379" w:type="dxa"/>
          </w:tcPr>
          <w:p w:rsidRPr="00DE4760" w:rsidR="00970354" w:rsidP="00181F91" w:rsidRDefault="00970354" w14:paraId="3EC47D09"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12FD972B"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970354" w:rsidP="00970354" w:rsidRDefault="00970354" w14:paraId="11F17E14"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 xml:space="preserve">apply to this stage </w:t>
      </w:r>
      <w:proofErr w:type="gramStart"/>
      <w:r w:rsidRPr="00DE4760">
        <w:rPr>
          <w:rFonts w:ascii="Arial" w:hAnsi="Arial" w:cs="Arial"/>
          <w:sz w:val="22"/>
          <w:szCs w:val="22"/>
        </w:rPr>
        <w:t>at this time</w:t>
      </w:r>
      <w:proofErr w:type="gramEnd"/>
      <w:r w:rsidRPr="00DE4760">
        <w:rPr>
          <w:rFonts w:ascii="Arial" w:hAnsi="Arial" w:cs="Arial"/>
          <w:sz w:val="22"/>
          <w:szCs w:val="22"/>
        </w:rPr>
        <w:t>. Those other costs will be calculated on the basis set out in paragraph 3 of the letter.</w:t>
      </w:r>
    </w:p>
    <w:p w:rsidRPr="00DE4760" w:rsidR="00970354" w:rsidP="00970354" w:rsidRDefault="00970354" w14:paraId="787E7AC3" w14:textId="77777777">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970354" w:rsidP="00970354" w:rsidRDefault="00970354" w14:paraId="27387F35"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4A2674AB" w14:textId="77777777">
        <w:tc>
          <w:tcPr>
            <w:tcW w:w="6379" w:type="dxa"/>
            <w:vAlign w:val="center"/>
          </w:tcPr>
          <w:p w:rsidRPr="00DE4760" w:rsidR="00970354" w:rsidP="00181F91" w:rsidRDefault="00970354" w14:paraId="3D74CB2D"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44A35CA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3A036D2" w14:textId="77777777">
        <w:tc>
          <w:tcPr>
            <w:tcW w:w="6379" w:type="dxa"/>
          </w:tcPr>
          <w:p w:rsidRPr="00DE4760" w:rsidR="00970354" w:rsidP="00181F91" w:rsidRDefault="00970354" w14:paraId="4056A39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56CE4E5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2B673E2" w14:textId="77777777">
        <w:tc>
          <w:tcPr>
            <w:tcW w:w="6379" w:type="dxa"/>
          </w:tcPr>
          <w:p w:rsidRPr="00DE4760" w:rsidR="00970354" w:rsidP="00181F91" w:rsidRDefault="00970354" w14:paraId="7464009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3B78573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8219F74" w14:textId="77777777">
        <w:tc>
          <w:tcPr>
            <w:tcW w:w="6379" w:type="dxa"/>
          </w:tcPr>
          <w:p w:rsidRPr="00DE4760" w:rsidR="00970354" w:rsidP="00181F91" w:rsidRDefault="00970354" w14:paraId="7C886097"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16EE899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A4D1699" w14:textId="77777777">
        <w:tc>
          <w:tcPr>
            <w:tcW w:w="6379" w:type="dxa"/>
          </w:tcPr>
          <w:p w:rsidRPr="00DE4760" w:rsidR="00970354" w:rsidP="00181F91" w:rsidRDefault="00970354" w14:paraId="1CEEFC0F"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174899E7"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5744ED3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A9398BB" w14:textId="77777777">
        <w:tc>
          <w:tcPr>
            <w:tcW w:w="6379" w:type="dxa"/>
          </w:tcPr>
          <w:p w:rsidRPr="00DE4760" w:rsidR="00970354" w:rsidP="00181F91" w:rsidRDefault="00970354" w14:paraId="4A68A73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2BE4260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CD04CE5" w14:textId="77777777">
        <w:tc>
          <w:tcPr>
            <w:tcW w:w="6379" w:type="dxa"/>
          </w:tcPr>
          <w:p w:rsidRPr="00DE4760" w:rsidR="00970354" w:rsidP="00181F91" w:rsidRDefault="00970354" w14:paraId="3B5734F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1B98E62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53C2B6B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6FE7918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21C77B4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A882D4E" w14:textId="77777777">
        <w:tc>
          <w:tcPr>
            <w:tcW w:w="6379" w:type="dxa"/>
          </w:tcPr>
          <w:p w:rsidRPr="00DE4760" w:rsidR="00970354" w:rsidP="00181F91" w:rsidRDefault="00970354" w14:paraId="5E22D6B0"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7993148C"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970354" w:rsidP="00970354" w:rsidRDefault="00970354" w14:paraId="753ED948"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Pr="00DE4760" w:rsidR="00970354" w:rsidP="00970354" w:rsidRDefault="00970354" w14:paraId="07229818" w14:textId="350564CC">
      <w:pPr>
        <w:pStyle w:val="FootnoteText"/>
        <w:widowControl w:val="0"/>
        <w:snapToGrid w:val="0"/>
        <w:spacing w:before="120" w:after="120"/>
        <w:ind w:left="567"/>
        <w:jc w:val="both"/>
        <w:rPr>
          <w:rFonts w:ascii="Arial" w:hAnsi="Arial" w:cs="Arial"/>
          <w:b/>
          <w:bCs/>
          <w:i/>
          <w:iCs/>
          <w:sz w:val="22"/>
          <w:szCs w:val="22"/>
        </w:rPr>
      </w:pPr>
      <w:r w:rsidRPr="00DE4760">
        <w:rPr>
          <w:rFonts w:ascii="Arial" w:hAnsi="Arial" w:cs="Arial" w:eastAsiaTheme="majorEastAsia"/>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stage. However, we certify that our costs will be calculated on the basis set out in paragraph 3 of the letter.</w:t>
      </w:r>
    </w:p>
    <w:p w:rsidRPr="00DE4760" w:rsidR="00970354" w:rsidP="00970354" w:rsidRDefault="00970354" w14:paraId="51269BCB" w14:textId="77777777">
      <w:pPr>
        <w:pStyle w:val="FootnoteText"/>
        <w:widowControl w:val="0"/>
        <w:numPr>
          <w:ilvl w:val="0"/>
          <w:numId w:val="7"/>
        </w:numPr>
        <w:snapToGrid w:val="0"/>
        <w:spacing w:before="120" w:after="120"/>
        <w:jc w:val="both"/>
        <w:rPr>
          <w:rFonts w:ascii="Arial" w:hAnsi="Arial" w:cs="Arial"/>
          <w:bCs/>
          <w:sz w:val="22"/>
          <w:szCs w:val="22"/>
        </w:rPr>
      </w:pPr>
      <w:r w:rsidRPr="00DE4760">
        <w:rPr>
          <w:rFonts w:ascii="Arial" w:hAnsi="Arial" w:cs="Arial"/>
          <w:bCs/>
          <w:sz w:val="22"/>
          <w:szCs w:val="22"/>
        </w:rPr>
        <w:t>Post-trial</w:t>
      </w:r>
    </w:p>
    <w:p w:rsidRPr="00DE4760" w:rsidR="00970354" w:rsidP="00970354" w:rsidRDefault="00970354" w14:paraId="0E2D9EB9" w14:textId="77777777">
      <w:pPr>
        <w:pStyle w:val="FootnoteText"/>
        <w:widowControl w:val="0"/>
        <w:numPr>
          <w:ilvl w:val="1"/>
          <w:numId w:val="7"/>
        </w:numPr>
        <w:snapToGrid w:val="0"/>
        <w:spacing w:before="120" w:after="120"/>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Pr="00DE4760" w:rsidR="00970354" w:rsidP="00970354" w:rsidRDefault="00970354" w14:paraId="072EE4BF" w14:textId="77777777">
      <w:pPr>
        <w:pStyle w:val="FootnoteText"/>
        <w:widowControl w:val="0"/>
        <w:snapToGrid w:val="0"/>
        <w:spacing w:before="120" w:after="120"/>
        <w:ind w:left="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stage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03C491E4" w14:textId="77777777">
        <w:tc>
          <w:tcPr>
            <w:tcW w:w="6379" w:type="dxa"/>
            <w:vAlign w:val="center"/>
          </w:tcPr>
          <w:p w:rsidRPr="00DE4760" w:rsidR="00970354" w:rsidP="00181F91" w:rsidRDefault="00970354" w14:paraId="2D0A1614"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76FDDAE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04E1A74" w14:textId="77777777">
        <w:tc>
          <w:tcPr>
            <w:tcW w:w="6379" w:type="dxa"/>
          </w:tcPr>
          <w:p w:rsidRPr="00DE4760" w:rsidR="00970354" w:rsidP="00181F91" w:rsidRDefault="00970354" w14:paraId="271D789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30A7615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F29DDAF" w14:textId="77777777">
        <w:tc>
          <w:tcPr>
            <w:tcW w:w="6379" w:type="dxa"/>
          </w:tcPr>
          <w:p w:rsidRPr="00DE4760" w:rsidR="00970354" w:rsidP="00181F91" w:rsidRDefault="00970354" w14:paraId="6F59916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5A2D192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DDB173A" w14:textId="77777777">
        <w:tc>
          <w:tcPr>
            <w:tcW w:w="6379" w:type="dxa"/>
          </w:tcPr>
          <w:p w:rsidRPr="00DE4760" w:rsidR="00970354" w:rsidP="00181F91" w:rsidRDefault="00970354" w14:paraId="542A3C1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735137E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8C74C82" w14:textId="77777777">
        <w:tc>
          <w:tcPr>
            <w:tcW w:w="6379" w:type="dxa"/>
          </w:tcPr>
          <w:p w:rsidRPr="00DE4760" w:rsidR="00970354" w:rsidP="00181F91" w:rsidRDefault="00970354" w14:paraId="2916D26E"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6B938EF0"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Medical Report</w:t>
            </w:r>
          </w:p>
        </w:tc>
        <w:tc>
          <w:tcPr>
            <w:tcW w:w="2126" w:type="dxa"/>
          </w:tcPr>
          <w:p w:rsidRPr="00DE4760" w:rsidR="00970354" w:rsidP="00181F91" w:rsidRDefault="00970354" w14:paraId="16DF8A3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A22F40B" w14:textId="77777777">
        <w:tc>
          <w:tcPr>
            <w:tcW w:w="6379" w:type="dxa"/>
          </w:tcPr>
          <w:p w:rsidRPr="00DE4760" w:rsidR="00970354" w:rsidP="00181F91" w:rsidRDefault="00970354" w14:paraId="30CEE4D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0C2E5FE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6596726" w14:textId="77777777">
        <w:tc>
          <w:tcPr>
            <w:tcW w:w="6379" w:type="dxa"/>
          </w:tcPr>
          <w:p w:rsidRPr="00DE4760" w:rsidR="00970354" w:rsidP="00181F91" w:rsidRDefault="00970354" w14:paraId="59F927E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467BD36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176B03F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Personal Injuries Assessment Board Fee</w:t>
            </w:r>
          </w:p>
          <w:p w:rsidRPr="00DE4760" w:rsidR="00970354" w:rsidP="00181F91" w:rsidRDefault="00970354" w14:paraId="7F8509B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2DD3185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041A75F" w14:textId="77777777">
        <w:tc>
          <w:tcPr>
            <w:tcW w:w="6379" w:type="dxa"/>
          </w:tcPr>
          <w:p w:rsidRPr="00DE4760" w:rsidR="00970354" w:rsidP="00181F91" w:rsidRDefault="00970354" w14:paraId="7ED6D05A"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12040BB4"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970354" w:rsidP="00970354" w:rsidRDefault="00970354" w14:paraId="31BEBD15"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Although we may recover most of the cost of the medical report(s) from the proposed defendant(s) in the event that the case is successful, the fees in respect of professional fees and the Personal Injuries Assessment Board fee for the work done to date is not recoverable in accordance with the provisions of Section 51B of the Personal Injuries Assessment Board Act 2007.</w:t>
      </w:r>
    </w:p>
    <w:p w:rsidRPr="00DE4760" w:rsidR="00970354" w:rsidP="00970354" w:rsidRDefault="00970354" w14:paraId="7D6892BC" w14:textId="77777777">
      <w:pPr>
        <w:pStyle w:val="FootnoteText"/>
        <w:widowControl w:val="0"/>
        <w:numPr>
          <w:ilvl w:val="1"/>
          <w:numId w:val="7"/>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970354" w:rsidP="00970354" w:rsidRDefault="00970354" w14:paraId="2FD23AC5"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970354" w:rsidP="00970354" w:rsidRDefault="00970354" w14:paraId="2F2576CD"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48B0413B" w14:textId="77777777">
        <w:tc>
          <w:tcPr>
            <w:tcW w:w="6379" w:type="dxa"/>
            <w:vAlign w:val="center"/>
          </w:tcPr>
          <w:p w:rsidRPr="00DE4760" w:rsidR="00970354" w:rsidP="00181F91" w:rsidRDefault="00970354" w14:paraId="4B4B6B24"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275A27A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B7DA686" w14:textId="77777777">
        <w:tc>
          <w:tcPr>
            <w:tcW w:w="6379" w:type="dxa"/>
          </w:tcPr>
          <w:p w:rsidRPr="00DE4760" w:rsidR="00970354" w:rsidP="00181F91" w:rsidRDefault="00970354" w14:paraId="2CC34F2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5BC1238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A05F6B0" w14:textId="77777777">
        <w:tc>
          <w:tcPr>
            <w:tcW w:w="6379" w:type="dxa"/>
          </w:tcPr>
          <w:p w:rsidRPr="00DE4760" w:rsidR="00970354" w:rsidP="00181F91" w:rsidRDefault="00970354" w14:paraId="3E6A356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0B8F784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39AD406" w14:textId="77777777">
        <w:tc>
          <w:tcPr>
            <w:tcW w:w="6379" w:type="dxa"/>
          </w:tcPr>
          <w:p w:rsidRPr="00DE4760" w:rsidR="00970354" w:rsidP="00181F91" w:rsidRDefault="00970354" w14:paraId="71D58EEF"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28D94E3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07D2F875" w14:textId="77777777">
        <w:tc>
          <w:tcPr>
            <w:tcW w:w="6379" w:type="dxa"/>
          </w:tcPr>
          <w:p w:rsidRPr="00DE4760" w:rsidR="00970354" w:rsidP="00181F91" w:rsidRDefault="00970354" w14:paraId="55C4B28F"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7603039E"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6CAEC54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64AC2A3" w14:textId="77777777">
        <w:tc>
          <w:tcPr>
            <w:tcW w:w="6379" w:type="dxa"/>
          </w:tcPr>
          <w:p w:rsidRPr="00DE4760" w:rsidR="00970354" w:rsidP="00181F91" w:rsidRDefault="00970354" w14:paraId="439254E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5FCF144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C17F6A2" w14:textId="77777777">
        <w:tc>
          <w:tcPr>
            <w:tcW w:w="6379" w:type="dxa"/>
          </w:tcPr>
          <w:p w:rsidRPr="00DE4760" w:rsidR="00970354" w:rsidP="00181F91" w:rsidRDefault="00970354" w14:paraId="1D19B9F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7EFEF40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15E52B4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13B92DC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421D60D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C523D3F" w14:textId="77777777">
        <w:tc>
          <w:tcPr>
            <w:tcW w:w="6379" w:type="dxa"/>
          </w:tcPr>
          <w:p w:rsidRPr="00DE4760" w:rsidR="00970354" w:rsidP="00181F91" w:rsidRDefault="00970354" w14:paraId="3E5D9458"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2710D899"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970354" w:rsidP="00970354" w:rsidRDefault="00970354" w14:paraId="0A0487A9"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970354" w:rsidP="00970354" w:rsidRDefault="00970354" w14:paraId="6AD515D7"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rsidRPr="00DE4760" w:rsidR="00970354" w:rsidP="00970354" w:rsidRDefault="00970354" w14:paraId="0BB3C2D5"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the letter, stamp duty as x% of consideration agreed.]</w:t>
      </w:r>
    </w:p>
    <w:p w:rsidRPr="00DE4760" w:rsidR="00970354" w:rsidP="00970354" w:rsidRDefault="00970354" w14:paraId="0A46243F" w14:textId="2AF8A4C0">
      <w:pPr>
        <w:pStyle w:val="FootnoteText"/>
        <w:widowControl w:val="0"/>
        <w:numPr>
          <w:ilvl w:val="1"/>
          <w:numId w:val="7"/>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Pr="00DE4760" w:rsidR="00970354" w:rsidP="00970354" w:rsidRDefault="00970354" w14:paraId="3FE94793" w14:textId="1FD52DE6">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970354" w:rsidP="00970354" w:rsidRDefault="00970354" w14:paraId="736B9F33"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We certify that the following legal costs are likely</w:t>
      </w:r>
      <w:r>
        <w:rPr>
          <w:rFonts w:ascii="Arial" w:hAnsi="Arial" w:cs="Arial"/>
          <w:sz w:val="22"/>
          <w:szCs w:val="22"/>
        </w:rPr>
        <w:t xml:space="preserve"> to</w:t>
      </w:r>
      <w:r w:rsidRPr="00DE4760">
        <w:rPr>
          <w:rFonts w:ascii="Arial" w:hAnsi="Arial" w:cs="Arial"/>
          <w:sz w:val="22"/>
          <w:szCs w:val="22"/>
        </w:rPr>
        <w:t xml:space="preserve">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57138588" w14:textId="77777777">
        <w:tc>
          <w:tcPr>
            <w:tcW w:w="6379" w:type="dxa"/>
            <w:vAlign w:val="center"/>
          </w:tcPr>
          <w:p w:rsidRPr="00DE4760" w:rsidR="00970354" w:rsidP="00181F91" w:rsidRDefault="00970354" w14:paraId="02C76EB4"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37EE969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7D59BDB" w14:textId="77777777">
        <w:tc>
          <w:tcPr>
            <w:tcW w:w="6379" w:type="dxa"/>
          </w:tcPr>
          <w:p w:rsidRPr="00DE4760" w:rsidR="00970354" w:rsidP="00181F91" w:rsidRDefault="00970354" w14:paraId="22F6941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689CF0F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4E5D8081" w14:textId="77777777">
        <w:tc>
          <w:tcPr>
            <w:tcW w:w="6379" w:type="dxa"/>
          </w:tcPr>
          <w:p w:rsidRPr="00DE4760" w:rsidR="00970354" w:rsidP="00181F91" w:rsidRDefault="00970354" w14:paraId="08C9162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25627CE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26F60E4" w14:textId="77777777">
        <w:tc>
          <w:tcPr>
            <w:tcW w:w="6379" w:type="dxa"/>
          </w:tcPr>
          <w:p w:rsidRPr="00DE4760" w:rsidR="00970354" w:rsidP="00181F91" w:rsidRDefault="00970354" w14:paraId="7417BA9D"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4D5F0C8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6C1D87C0" w14:textId="77777777">
        <w:tc>
          <w:tcPr>
            <w:tcW w:w="6379" w:type="dxa"/>
          </w:tcPr>
          <w:p w:rsidRPr="00DE4760" w:rsidR="00970354" w:rsidP="00181F91" w:rsidRDefault="00970354" w14:paraId="15E4F53B"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0BA08937"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28BCBFF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AB92F15" w14:textId="77777777">
        <w:tc>
          <w:tcPr>
            <w:tcW w:w="6379" w:type="dxa"/>
          </w:tcPr>
          <w:p w:rsidRPr="00DE4760" w:rsidR="00970354" w:rsidP="00181F91" w:rsidRDefault="00970354" w14:paraId="43EDB7D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11B2FDA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E2C57AF" w14:textId="77777777">
        <w:tc>
          <w:tcPr>
            <w:tcW w:w="6379" w:type="dxa"/>
          </w:tcPr>
          <w:p w:rsidRPr="00DE4760" w:rsidR="00970354" w:rsidP="00181F91" w:rsidRDefault="00970354" w14:paraId="4D4FFC7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10943D4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2200093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766F3C5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246A542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9500989" w14:textId="77777777">
        <w:tc>
          <w:tcPr>
            <w:tcW w:w="6379" w:type="dxa"/>
          </w:tcPr>
          <w:p w:rsidRPr="00DE4760" w:rsidR="00970354" w:rsidP="00181F91" w:rsidRDefault="00970354" w14:paraId="262C886D"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157A8BC0"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970354" w:rsidP="00970354" w:rsidRDefault="00970354" w14:paraId="2E8A9CDF"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 xml:space="preserve">apply to this stage </w:t>
      </w:r>
      <w:proofErr w:type="gramStart"/>
      <w:r w:rsidRPr="00DE4760">
        <w:rPr>
          <w:rFonts w:ascii="Arial" w:hAnsi="Arial" w:cs="Arial"/>
          <w:sz w:val="22"/>
          <w:szCs w:val="22"/>
        </w:rPr>
        <w:t>at this time</w:t>
      </w:r>
      <w:proofErr w:type="gramEnd"/>
      <w:r w:rsidRPr="00DE4760">
        <w:rPr>
          <w:rFonts w:ascii="Arial" w:hAnsi="Arial" w:cs="Arial"/>
          <w:sz w:val="22"/>
          <w:szCs w:val="22"/>
        </w:rPr>
        <w:t>. Those other costs will be calculated on the basis set out in paragraph 3 of the letter.</w:t>
      </w:r>
    </w:p>
    <w:p w:rsidRPr="00DE4760" w:rsidR="00970354" w:rsidP="00970354" w:rsidRDefault="00970354" w14:paraId="16B0D129" w14:textId="77777777">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970354" w:rsidP="00970354" w:rsidRDefault="00970354" w14:paraId="1854C393"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970354" w:rsidTr="00181F91" w14:paraId="5C2CC996" w14:textId="77777777">
        <w:tc>
          <w:tcPr>
            <w:tcW w:w="6379" w:type="dxa"/>
            <w:vAlign w:val="center"/>
          </w:tcPr>
          <w:p w:rsidRPr="00DE4760" w:rsidR="00970354" w:rsidP="00181F91" w:rsidRDefault="00970354" w14:paraId="06DFA24B"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970354" w:rsidP="00181F91" w:rsidRDefault="00970354" w14:paraId="4C61BA1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0E07AD1" w14:textId="77777777">
        <w:tc>
          <w:tcPr>
            <w:tcW w:w="6379" w:type="dxa"/>
          </w:tcPr>
          <w:p w:rsidRPr="00DE4760" w:rsidR="00970354" w:rsidP="00181F91" w:rsidRDefault="00970354" w14:paraId="3D3E796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970354" w:rsidP="00181F91" w:rsidRDefault="00970354" w14:paraId="20C42C3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16CF0A7" w14:textId="77777777">
        <w:tc>
          <w:tcPr>
            <w:tcW w:w="6379" w:type="dxa"/>
          </w:tcPr>
          <w:p w:rsidRPr="00DE4760" w:rsidR="00970354" w:rsidP="00181F91" w:rsidRDefault="00970354" w14:paraId="5ED4790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970354" w:rsidP="00181F91" w:rsidRDefault="00970354" w14:paraId="1834820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227DDC5B" w14:textId="77777777">
        <w:tc>
          <w:tcPr>
            <w:tcW w:w="6379" w:type="dxa"/>
          </w:tcPr>
          <w:p w:rsidRPr="00DE4760" w:rsidR="00970354" w:rsidP="00181F91" w:rsidRDefault="00970354" w14:paraId="3B5913A8"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970354" w:rsidP="00181F91" w:rsidRDefault="00970354" w14:paraId="6353D77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31E0CB6E" w14:textId="77777777">
        <w:tc>
          <w:tcPr>
            <w:tcW w:w="6379" w:type="dxa"/>
          </w:tcPr>
          <w:p w:rsidRPr="00DE4760" w:rsidR="00970354" w:rsidP="00181F91" w:rsidRDefault="00970354" w14:paraId="517B46A8"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970354" w:rsidP="00181F91" w:rsidRDefault="00970354" w14:paraId="01526C55"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970354" w:rsidP="00181F91" w:rsidRDefault="00970354" w14:paraId="5212AF6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5DA36964" w14:textId="77777777">
        <w:tc>
          <w:tcPr>
            <w:tcW w:w="6379" w:type="dxa"/>
          </w:tcPr>
          <w:p w:rsidRPr="00DE4760" w:rsidR="00970354" w:rsidP="00181F91" w:rsidRDefault="00970354" w14:paraId="17E9104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970354" w:rsidP="00181F91" w:rsidRDefault="00970354" w14:paraId="632355E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79ACF57A" w14:textId="77777777">
        <w:tc>
          <w:tcPr>
            <w:tcW w:w="6379" w:type="dxa"/>
          </w:tcPr>
          <w:p w:rsidRPr="00DE4760" w:rsidR="00970354" w:rsidP="00181F91" w:rsidRDefault="00970354" w14:paraId="610EFF7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970354" w:rsidP="00181F91" w:rsidRDefault="00970354" w14:paraId="176A4AE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970354" w:rsidP="00181F91" w:rsidRDefault="00970354" w14:paraId="63C9146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970354" w:rsidP="00181F91" w:rsidRDefault="00970354" w14:paraId="3420970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970354" w:rsidP="00181F91" w:rsidRDefault="00970354" w14:paraId="614D9DD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970354" w:rsidTr="00181F91" w14:paraId="100AECC3" w14:textId="77777777">
        <w:tc>
          <w:tcPr>
            <w:tcW w:w="6379" w:type="dxa"/>
          </w:tcPr>
          <w:p w:rsidRPr="00DE4760" w:rsidR="00970354" w:rsidP="00181F91" w:rsidRDefault="00970354" w14:paraId="7B52483F"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970354" w:rsidP="00181F91" w:rsidRDefault="00970354" w14:paraId="1EAA8DB4"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970354" w:rsidP="00970354" w:rsidRDefault="00970354" w14:paraId="0E29BB6D"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Pr="00DE4760" w:rsidR="00970354" w:rsidP="00970354" w:rsidRDefault="00970354" w14:paraId="7207FC1E" w14:textId="3F3E3DCE">
      <w:pPr>
        <w:pStyle w:val="FootnoteText"/>
        <w:widowControl w:val="0"/>
        <w:snapToGrid w:val="0"/>
        <w:spacing w:before="120" w:after="120"/>
        <w:ind w:left="567"/>
        <w:jc w:val="both"/>
        <w:rPr>
          <w:rFonts w:ascii="Arial" w:hAnsi="Arial" w:cs="Arial"/>
          <w:b/>
          <w:bCs/>
          <w:i/>
          <w:iCs/>
          <w:sz w:val="22"/>
          <w:szCs w:val="22"/>
        </w:rPr>
      </w:pPr>
      <w:r w:rsidRPr="00DE4760">
        <w:rPr>
          <w:rFonts w:ascii="Arial" w:hAnsi="Arial" w:cs="Arial" w:eastAsiaTheme="majorEastAsia"/>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stage. However, we certify that our costs will be calculated on the basis set out in paragraph 3 of the letter.</w:t>
      </w:r>
    </w:p>
    <w:p w:rsidR="00970354" w:rsidRDefault="00970354" w14:paraId="41CCBC31" w14:textId="1A8C7E4C">
      <w:pPr>
        <w:spacing w:after="160" w:line="278" w:lineRule="auto"/>
        <w:rPr>
          <w:rFonts w:ascii="Arial" w:hAnsi="Arial" w:cs="Arial"/>
          <w:b/>
          <w:bCs/>
          <w:sz w:val="22"/>
          <w:szCs w:val="22"/>
        </w:rPr>
      </w:pPr>
      <w:r>
        <w:rPr>
          <w:rFonts w:ascii="Arial" w:hAnsi="Arial" w:cs="Arial"/>
          <w:b/>
          <w:bCs/>
          <w:sz w:val="22"/>
          <w:szCs w:val="22"/>
        </w:rPr>
        <w:br w:type="page"/>
      </w:r>
    </w:p>
    <w:p w:rsidR="00970354" w:rsidP="00970354" w:rsidRDefault="00970354" w14:paraId="1AD5D811" w14:textId="77777777">
      <w:pPr>
        <w:rPr>
          <w:rFonts w:ascii="Arial" w:hAnsi="Arial" w:cs="Arial"/>
          <w:b/>
          <w:bCs/>
          <w:sz w:val="22"/>
          <w:szCs w:val="22"/>
        </w:rPr>
      </w:pPr>
    </w:p>
    <w:p w:rsidRPr="00DE4760" w:rsidR="00970354" w:rsidP="00970354" w:rsidRDefault="00970354" w14:paraId="665C7CD0" w14:textId="77777777">
      <w:pPr>
        <w:rPr>
          <w:rFonts w:ascii="Arial" w:hAnsi="Arial" w:cs="Arial"/>
          <w:b/>
          <w:bCs/>
          <w:sz w:val="22"/>
          <w:szCs w:val="22"/>
        </w:rPr>
      </w:pPr>
      <w:r w:rsidRPr="00DE4760">
        <w:rPr>
          <w:rFonts w:ascii="Arial" w:hAnsi="Arial" w:cs="Arial"/>
          <w:b/>
          <w:bCs/>
          <w:sz w:val="22"/>
          <w:szCs w:val="22"/>
        </w:rPr>
        <w:t>SCHEDULE 2 - FURTHER INFORMATION ON COSTS</w:t>
      </w:r>
    </w:p>
    <w:p w:rsidRPr="00DE4760" w:rsidR="00970354" w:rsidP="00970354" w:rsidRDefault="00970354" w14:paraId="052D2FAD" w14:textId="77777777">
      <w:pPr>
        <w:pStyle w:val="ListParagraph"/>
        <w:widowControl w:val="0"/>
        <w:numPr>
          <w:ilvl w:val="0"/>
          <w:numId w:val="9"/>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b/>
          <w:iCs/>
          <w:sz w:val="22"/>
          <w:szCs w:val="22"/>
        </w:rPr>
        <w:t xml:space="preserve">Time recording </w:t>
      </w:r>
    </w:p>
    <w:p w:rsidRPr="00DE4760" w:rsidR="00970354" w:rsidP="00970354" w:rsidRDefault="00970354" w14:paraId="318AB9D8" w14:textId="77777777">
      <w:pPr>
        <w:pStyle w:val="ListParagraph"/>
        <w:widowControl w:val="0"/>
        <w:tabs>
          <w:tab w:val="left" w:pos="709"/>
          <w:tab w:val="right" w:pos="8100"/>
        </w:tabs>
        <w:snapToGrid w:val="0"/>
        <w:spacing w:before="120" w:after="120"/>
        <w:ind w:left="567"/>
        <w:contextualSpacing w:val="0"/>
        <w:jc w:val="both"/>
        <w:rPr>
          <w:rFonts w:ascii="Arial" w:hAnsi="Arial" w:eastAsia="Times New Roman" w:cs="Arial"/>
          <w:sz w:val="22"/>
          <w:szCs w:val="22"/>
        </w:rPr>
      </w:pPr>
      <w:r w:rsidRPr="00DE4760">
        <w:rPr>
          <w:rFonts w:ascii="Arial" w:hAnsi="Arial" w:eastAsia="Times New Roman" w:cs="Arial"/>
          <w:sz w:val="22"/>
          <w:szCs w:val="22"/>
        </w:rPr>
        <w:t>Where our fees are based on our time working on your case, this refers to all time spent by us on the case on your behalf, for example at meetings or considering and drafting documents.</w:t>
      </w:r>
    </w:p>
    <w:p w:rsidRPr="00DE4760" w:rsidR="00970354" w:rsidP="00970354" w:rsidRDefault="00970354" w14:paraId="32085D93" w14:textId="77777777">
      <w:pPr>
        <w:pStyle w:val="ListParagraph"/>
        <w:widowControl w:val="0"/>
        <w:tabs>
          <w:tab w:val="left" w:pos="709"/>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rPr>
        <w:t xml:space="preserve">We record time in units of six minutes. We will charge for correspondence and </w:t>
      </w:r>
      <w:proofErr w:type="gramStart"/>
      <w:r w:rsidRPr="00DE4760">
        <w:rPr>
          <w:rFonts w:ascii="Arial" w:hAnsi="Arial" w:eastAsia="Times New Roman" w:cs="Arial"/>
          <w:sz w:val="22"/>
          <w:szCs w:val="22"/>
        </w:rPr>
        <w:t>calls</w:t>
      </w:r>
      <w:proofErr w:type="gramEnd"/>
      <w:r w:rsidRPr="00DE4760">
        <w:rPr>
          <w:rFonts w:ascii="Arial" w:hAnsi="Arial" w:eastAsia="Times New Roman" w:cs="Arial"/>
          <w:sz w:val="22"/>
          <w:szCs w:val="22"/>
        </w:rPr>
        <w:t xml:space="preserve"> and all other time spent in six-minute units, rounded up to the next unit.</w:t>
      </w:r>
    </w:p>
    <w:p w:rsidRPr="00DE4760" w:rsidR="00970354" w:rsidP="00970354" w:rsidRDefault="00970354" w14:paraId="05FA9C89" w14:textId="77777777">
      <w:pPr>
        <w:pStyle w:val="ListParagraph"/>
        <w:widowControl w:val="0"/>
        <w:numPr>
          <w:ilvl w:val="0"/>
          <w:numId w:val="9"/>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cs="Arial"/>
          <w:b/>
          <w:sz w:val="22"/>
          <w:szCs w:val="22"/>
        </w:rPr>
        <w:t>Fixed</w:t>
      </w:r>
      <w:r w:rsidRPr="00DE4760">
        <w:rPr>
          <w:rFonts w:ascii="Arial" w:hAnsi="Arial" w:cs="Arial"/>
          <w:sz w:val="22"/>
          <w:szCs w:val="22"/>
        </w:rPr>
        <w:t xml:space="preserve"> </w:t>
      </w:r>
      <w:r w:rsidRPr="00DE4760">
        <w:rPr>
          <w:rFonts w:ascii="Arial" w:hAnsi="Arial" w:cs="Arial"/>
          <w:b/>
          <w:sz w:val="22"/>
          <w:szCs w:val="22"/>
        </w:rPr>
        <w:t>Costs or Certificate of</w:t>
      </w:r>
      <w:r w:rsidRPr="00DE4760">
        <w:rPr>
          <w:rFonts w:ascii="Arial" w:hAnsi="Arial" w:cs="Arial"/>
          <w:sz w:val="22"/>
          <w:szCs w:val="22"/>
        </w:rPr>
        <w:t xml:space="preserve"> </w:t>
      </w:r>
      <w:r w:rsidRPr="00DE4760">
        <w:rPr>
          <w:rFonts w:ascii="Arial" w:hAnsi="Arial" w:cs="Arial"/>
          <w:b/>
          <w:sz w:val="22"/>
          <w:szCs w:val="22"/>
        </w:rPr>
        <w:t>Likely</w:t>
      </w:r>
      <w:r w:rsidRPr="00DE4760">
        <w:rPr>
          <w:rFonts w:ascii="Arial" w:hAnsi="Arial" w:cs="Arial"/>
          <w:sz w:val="22"/>
          <w:szCs w:val="22"/>
        </w:rPr>
        <w:t xml:space="preserve"> </w:t>
      </w:r>
      <w:r w:rsidRPr="00DE4760">
        <w:rPr>
          <w:rFonts w:ascii="Arial" w:hAnsi="Arial" w:cs="Arial"/>
          <w:b/>
          <w:sz w:val="22"/>
          <w:szCs w:val="22"/>
        </w:rPr>
        <w:t>Costs</w:t>
      </w:r>
      <w:r w:rsidRPr="00DE4760">
        <w:rPr>
          <w:rFonts w:ascii="Arial" w:hAnsi="Arial" w:cs="Arial"/>
          <w:sz w:val="22"/>
          <w:szCs w:val="22"/>
        </w:rPr>
        <w:t xml:space="preserve"> </w:t>
      </w:r>
    </w:p>
    <w:p w:rsidRPr="00DE4760" w:rsidR="00970354" w:rsidP="00970354" w:rsidRDefault="00970354" w14:paraId="7A53D5DC" w14:textId="77777777">
      <w:pPr>
        <w:pStyle w:val="ListParagraph"/>
        <w:widowControl w:val="0"/>
        <w:numPr>
          <w:ilvl w:val="1"/>
          <w:numId w:val="9"/>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Where we have certified fixed costs or certified likely costs, we have done so on the following basis:</w:t>
      </w:r>
    </w:p>
    <w:p w:rsidRPr="00DE4760" w:rsidR="00970354" w:rsidP="00970354" w:rsidRDefault="00970354" w14:paraId="7D404B8F" w14:textId="77777777">
      <w:pPr>
        <w:pStyle w:val="ListParagraph"/>
        <w:widowControl w:val="0"/>
        <w:numPr>
          <w:ilvl w:val="2"/>
          <w:numId w:val="9"/>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we will receive full cooperation from you and all relevant personnel and other professional advisers;</w:t>
      </w:r>
    </w:p>
    <w:p w:rsidRPr="00DE4760" w:rsidR="00970354" w:rsidP="00970354" w:rsidRDefault="00970354" w14:paraId="269FA9DB" w14:textId="77777777">
      <w:pPr>
        <w:pStyle w:val="ListParagraph"/>
        <w:widowControl w:val="0"/>
        <w:numPr>
          <w:ilvl w:val="2"/>
          <w:numId w:val="9"/>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the services are inside the scope of the work outlined in this letter; and</w:t>
      </w:r>
    </w:p>
    <w:p w:rsidRPr="00DE4760" w:rsidR="00970354" w:rsidP="00970354" w:rsidRDefault="00970354" w14:paraId="5644089B" w14:textId="77777777">
      <w:pPr>
        <w:pStyle w:val="ListParagraph"/>
        <w:widowControl w:val="0"/>
        <w:numPr>
          <w:ilvl w:val="2"/>
          <w:numId w:val="9"/>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the information available to us is accurate and complete.</w:t>
      </w:r>
    </w:p>
    <w:p w:rsidRPr="00DE4760" w:rsidR="00970354" w:rsidP="00970354" w:rsidRDefault="00970354" w14:paraId="0B0AF82E" w14:textId="77777777">
      <w:pPr>
        <w:pStyle w:val="ListParagraph"/>
        <w:widowControl w:val="0"/>
        <w:numPr>
          <w:ilvl w:val="1"/>
          <w:numId w:val="9"/>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If these assumptions are not met, then our legal costs may change</w:t>
      </w:r>
    </w:p>
    <w:p w:rsidRPr="00DE4760" w:rsidR="00970354" w:rsidP="00970354" w:rsidRDefault="00970354" w14:paraId="3EDFB655" w14:textId="77777777">
      <w:pPr>
        <w:pStyle w:val="ListParagraph"/>
        <w:widowControl w:val="0"/>
        <w:numPr>
          <w:ilvl w:val="1"/>
          <w:numId w:val="9"/>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 xml:space="preserve">An estimate or statement of likely costs is not a commitment to carry out the engagement for a fixed amount. </w:t>
      </w:r>
      <w:r w:rsidRPr="00DE4760">
        <w:rPr>
          <w:rFonts w:ascii="Arial" w:hAnsi="Arial" w:eastAsia="Times New Roman" w:cs="Arial"/>
          <w:sz w:val="22"/>
          <w:szCs w:val="22"/>
        </w:rPr>
        <w:t>It is only an approximate amount and the costs incurred in this case will depend on the cases referred to in paragraph 3 (Basis of Calculation of our fees) of the attached letter.</w:t>
      </w:r>
    </w:p>
    <w:p w:rsidRPr="00DE4760" w:rsidR="00970354" w:rsidP="00970354" w:rsidRDefault="00970354" w14:paraId="2762A882" w14:textId="77777777">
      <w:pPr>
        <w:pStyle w:val="ListParagraph"/>
        <w:widowControl w:val="0"/>
        <w:numPr>
          <w:ilvl w:val="1"/>
          <w:numId w:val="9"/>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eastAsia="Times New Roman" w:cs="Arial"/>
          <w:sz w:val="22"/>
          <w:szCs w:val="22"/>
        </w:rPr>
        <w:t xml:space="preserve">We give no assurance that our engagement will be completed </w:t>
      </w:r>
      <w:r w:rsidRPr="00DE4760">
        <w:rPr>
          <w:rFonts w:ascii="Arial" w:hAnsi="Arial" w:cs="Arial"/>
          <w:sz w:val="22"/>
          <w:szCs w:val="22"/>
        </w:rPr>
        <w:t>within a fixed time frame</w:t>
      </w:r>
      <w:r w:rsidRPr="00DE4760">
        <w:rPr>
          <w:rFonts w:ascii="Arial" w:hAnsi="Arial" w:eastAsia="Times New Roman" w:cs="Arial"/>
          <w:sz w:val="22"/>
          <w:szCs w:val="22"/>
        </w:rPr>
        <w:t>.</w:t>
      </w:r>
    </w:p>
    <w:p w:rsidRPr="00DE4760" w:rsidR="00970354" w:rsidP="00970354" w:rsidRDefault="00970354" w14:paraId="0EE73D99" w14:textId="77777777">
      <w:pPr>
        <w:pStyle w:val="FootnoteText"/>
        <w:widowControl w:val="0"/>
        <w:numPr>
          <w:ilvl w:val="0"/>
          <w:numId w:val="9"/>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Fees of people or businesses we obtain services from on your behalf </w:t>
      </w:r>
    </w:p>
    <w:p w:rsidRPr="00DE4760" w:rsidR="00970354" w:rsidP="00970354" w:rsidRDefault="00970354" w14:paraId="5832DD2A"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If a barrister, expert witness or other service provider is engaged on your behalf, we do so as your agent. Their fees and expenses shall be paid by you in addition to our own fees. We accept no responsibility for their work [in contract or tort]. </w:t>
      </w:r>
    </w:p>
    <w:p w:rsidRPr="00DE4760" w:rsidR="00970354" w:rsidP="00970354" w:rsidRDefault="00970354" w14:paraId="325B7225"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Where we appoint businesses or services on your behalf, we may request payment in advance.</w:t>
      </w:r>
    </w:p>
    <w:p w:rsidRPr="00DE4760" w:rsidR="00970354" w:rsidP="00970354" w:rsidRDefault="00970354" w14:paraId="7936BFC4" w14:textId="77777777">
      <w:pPr>
        <w:pStyle w:val="FootnoteText"/>
        <w:widowControl w:val="0"/>
        <w:numPr>
          <w:ilvl w:val="0"/>
          <w:numId w:val="9"/>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Negative interest rates and bank charges</w:t>
      </w:r>
    </w:p>
    <w:p w:rsidR="00095228" w:rsidP="00D34A8C" w:rsidRDefault="00970354" w14:paraId="034095CA" w14:textId="3A10C602">
      <w:pPr>
        <w:pStyle w:val="FootnoteText"/>
        <w:widowControl w:val="0"/>
        <w:snapToGrid w:val="0"/>
        <w:spacing w:before="120" w:after="120"/>
        <w:ind w:left="567"/>
        <w:jc w:val="both"/>
      </w:pPr>
      <w:r w:rsidRPr="00DE4760">
        <w:rPr>
          <w:rFonts w:ascii="Arial" w:hAnsi="Arial" w:cs="Arial"/>
          <w:sz w:val="22"/>
          <w:szCs w:val="22"/>
        </w:rPr>
        <w:t xml:space="preserve">If we hold money for you and our bank imposes a charge (including interest) on that money, you agree that you will pay us the amount of that charge, when we ask you to do so, or that we may deduct it from money we hold for you. [Interest will be calculated </w:t>
      </w:r>
      <w:proofErr w:type="gramStart"/>
      <w:r w:rsidRPr="00DE4760">
        <w:rPr>
          <w:rFonts w:ascii="Arial" w:hAnsi="Arial" w:cs="Arial"/>
          <w:sz w:val="22"/>
          <w:szCs w:val="22"/>
        </w:rPr>
        <w:t>on a daily basis</w:t>
      </w:r>
      <w:proofErr w:type="gramEnd"/>
      <w:r w:rsidRPr="00DE4760">
        <w:rPr>
          <w:rFonts w:ascii="Arial" w:hAnsi="Arial" w:cs="Arial"/>
          <w:sz w:val="22"/>
          <w:szCs w:val="22"/>
        </w:rPr>
        <w:t xml:space="preserve"> for the period that we hold the money at the rate imposed by the bank.] </w:t>
      </w:r>
    </w:p>
    <w:sectPr w:rsidR="00095228">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3628" w:rsidP="00970354" w:rsidRDefault="005F3628" w14:paraId="0BAEF94E" w14:textId="77777777">
      <w:r>
        <w:separator/>
      </w:r>
    </w:p>
  </w:endnote>
  <w:endnote w:type="continuationSeparator" w:id="0">
    <w:p w:rsidR="005F3628" w:rsidP="00970354" w:rsidRDefault="005F3628" w14:paraId="32581C1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C Avant Garde Gothic">
    <w:altName w:val="Calibri"/>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3628" w:rsidP="00970354" w:rsidRDefault="005F3628" w14:paraId="48663C68" w14:textId="77777777">
      <w:r>
        <w:separator/>
      </w:r>
    </w:p>
  </w:footnote>
  <w:footnote w:type="continuationSeparator" w:id="0">
    <w:p w:rsidR="005F3628" w:rsidP="00970354" w:rsidRDefault="005F3628" w14:paraId="45EE18A1" w14:textId="77777777">
      <w:r>
        <w:continuationSeparator/>
      </w:r>
    </w:p>
  </w:footnote>
  <w:footnote w:id="1">
    <w:p w:rsidRPr="00DE4760" w:rsidR="00970354" w:rsidP="00970354" w:rsidRDefault="00970354" w14:paraId="0FDA33AF" w14:textId="77777777">
      <w:pPr>
        <w:pStyle w:val="FootnoteText"/>
        <w:keepNext/>
        <w:keepLines/>
        <w:rPr>
          <w:rFonts w:ascii="Arial" w:hAnsi="Arial" w:cs="Arial"/>
          <w:sz w:val="20"/>
          <w:szCs w:val="20"/>
        </w:rPr>
      </w:pPr>
      <w:r w:rsidRPr="00DE4760">
        <w:rPr>
          <w:rStyle w:val="FootnoteReference"/>
          <w:rFonts w:ascii="Arial" w:hAnsi="Arial" w:cs="Arial" w:eastAsiaTheme="majorEastAsia"/>
          <w:sz w:val="20"/>
          <w:szCs w:val="20"/>
        </w:rPr>
        <w:footnoteRef/>
      </w:r>
      <w:r w:rsidRPr="00DE4760">
        <w:rPr>
          <w:rFonts w:ascii="Arial" w:hAnsi="Arial" w:cs="Arial"/>
          <w:sz w:val="20"/>
          <w:szCs w:val="20"/>
        </w:rPr>
        <w:t xml:space="preserve"> Practitioners may choose to include relevant language from alternative 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087"/>
    <w:multiLevelType w:val="hybridMultilevel"/>
    <w:tmpl w:val="C53E929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 w15:restartNumberingAfterBreak="0">
    <w:nsid w:val="2A7B72A3"/>
    <w:multiLevelType w:val="hybridMultilevel"/>
    <w:tmpl w:val="53AECA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D902AE0"/>
    <w:multiLevelType w:val="multilevel"/>
    <w:tmpl w:val="705AB4DA"/>
    <w:lvl w:ilvl="0">
      <w:start w:val="1"/>
      <w:numFmt w:val="decimal"/>
      <w:lvlText w:val="%1."/>
      <w:lvlJc w:val="left"/>
      <w:pPr>
        <w:tabs>
          <w:tab w:val="num" w:pos="567"/>
        </w:tabs>
        <w:ind w:left="567" w:hanging="567"/>
      </w:pPr>
      <w:rPr>
        <w:rFonts w:hint="default"/>
        <w:b w:val="0"/>
        <w:bCs w:val="0"/>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4" w15:restartNumberingAfterBreak="0">
    <w:nsid w:val="2FB61A5F"/>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21C0B96"/>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A847C03"/>
    <w:multiLevelType w:val="multilevel"/>
    <w:tmpl w:val="FB5C95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7" w15:restartNumberingAfterBreak="0">
    <w:nsid w:val="52110B4E"/>
    <w:multiLevelType w:val="hybridMultilevel"/>
    <w:tmpl w:val="78689AE4"/>
    <w:lvl w:ilvl="0" w:tplc="B888B9DC">
      <w:start w:val="1"/>
      <w:numFmt w:val="bullet"/>
      <w:lvlText w:val=""/>
      <w:lvlJc w:val="left"/>
      <w:pPr>
        <w:ind w:left="644"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55543D19"/>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6C338FF"/>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75F20A2"/>
    <w:multiLevelType w:val="hybridMultilevel"/>
    <w:tmpl w:val="4AA28F56"/>
    <w:lvl w:ilvl="0" w:tplc="08090001">
      <w:start w:val="1"/>
      <w:numFmt w:val="bullet"/>
      <w:lvlText w:val=""/>
      <w:lvlJc w:val="left"/>
      <w:pPr>
        <w:ind w:left="768" w:hanging="360"/>
      </w:pPr>
      <w:rPr>
        <w:rFonts w:hint="default" w:ascii="Symbol" w:hAnsi="Symbol"/>
      </w:rPr>
    </w:lvl>
    <w:lvl w:ilvl="1" w:tplc="08090003" w:tentative="1">
      <w:start w:val="1"/>
      <w:numFmt w:val="bullet"/>
      <w:lvlText w:val="o"/>
      <w:lvlJc w:val="left"/>
      <w:pPr>
        <w:ind w:left="1488" w:hanging="360"/>
      </w:pPr>
      <w:rPr>
        <w:rFonts w:hint="default" w:ascii="Courier New" w:hAnsi="Courier New"/>
      </w:rPr>
    </w:lvl>
    <w:lvl w:ilvl="2" w:tplc="08090005" w:tentative="1">
      <w:start w:val="1"/>
      <w:numFmt w:val="bullet"/>
      <w:lvlText w:val=""/>
      <w:lvlJc w:val="left"/>
      <w:pPr>
        <w:ind w:left="2208" w:hanging="360"/>
      </w:pPr>
      <w:rPr>
        <w:rFonts w:hint="default" w:ascii="Wingdings" w:hAnsi="Wingdings"/>
      </w:rPr>
    </w:lvl>
    <w:lvl w:ilvl="3" w:tplc="08090001" w:tentative="1">
      <w:start w:val="1"/>
      <w:numFmt w:val="bullet"/>
      <w:lvlText w:val=""/>
      <w:lvlJc w:val="left"/>
      <w:pPr>
        <w:ind w:left="2928" w:hanging="360"/>
      </w:pPr>
      <w:rPr>
        <w:rFonts w:hint="default" w:ascii="Symbol" w:hAnsi="Symbol"/>
      </w:rPr>
    </w:lvl>
    <w:lvl w:ilvl="4" w:tplc="08090003" w:tentative="1">
      <w:start w:val="1"/>
      <w:numFmt w:val="bullet"/>
      <w:lvlText w:val="o"/>
      <w:lvlJc w:val="left"/>
      <w:pPr>
        <w:ind w:left="3648" w:hanging="360"/>
      </w:pPr>
      <w:rPr>
        <w:rFonts w:hint="default" w:ascii="Courier New" w:hAnsi="Courier New"/>
      </w:rPr>
    </w:lvl>
    <w:lvl w:ilvl="5" w:tplc="08090005" w:tentative="1">
      <w:start w:val="1"/>
      <w:numFmt w:val="bullet"/>
      <w:lvlText w:val=""/>
      <w:lvlJc w:val="left"/>
      <w:pPr>
        <w:ind w:left="4368" w:hanging="360"/>
      </w:pPr>
      <w:rPr>
        <w:rFonts w:hint="default" w:ascii="Wingdings" w:hAnsi="Wingdings"/>
      </w:rPr>
    </w:lvl>
    <w:lvl w:ilvl="6" w:tplc="08090001" w:tentative="1">
      <w:start w:val="1"/>
      <w:numFmt w:val="bullet"/>
      <w:lvlText w:val=""/>
      <w:lvlJc w:val="left"/>
      <w:pPr>
        <w:ind w:left="5088" w:hanging="360"/>
      </w:pPr>
      <w:rPr>
        <w:rFonts w:hint="default" w:ascii="Symbol" w:hAnsi="Symbol"/>
      </w:rPr>
    </w:lvl>
    <w:lvl w:ilvl="7" w:tplc="08090003" w:tentative="1">
      <w:start w:val="1"/>
      <w:numFmt w:val="bullet"/>
      <w:lvlText w:val="o"/>
      <w:lvlJc w:val="left"/>
      <w:pPr>
        <w:ind w:left="5808" w:hanging="360"/>
      </w:pPr>
      <w:rPr>
        <w:rFonts w:hint="default" w:ascii="Courier New" w:hAnsi="Courier New"/>
      </w:rPr>
    </w:lvl>
    <w:lvl w:ilvl="8" w:tplc="08090005" w:tentative="1">
      <w:start w:val="1"/>
      <w:numFmt w:val="bullet"/>
      <w:lvlText w:val=""/>
      <w:lvlJc w:val="left"/>
      <w:pPr>
        <w:ind w:left="6528" w:hanging="360"/>
      </w:pPr>
      <w:rPr>
        <w:rFonts w:hint="default" w:ascii="Wingdings" w:hAnsi="Wingdings"/>
      </w:rPr>
    </w:lvl>
  </w:abstractNum>
  <w:abstractNum w:abstractNumId="11" w15:restartNumberingAfterBreak="0">
    <w:nsid w:val="5F0E575A"/>
    <w:multiLevelType w:val="hybridMultilevel"/>
    <w:tmpl w:val="C2E45F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734A22F3"/>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5678432">
    <w:abstractNumId w:val="2"/>
  </w:num>
  <w:num w:numId="2" w16cid:durableId="1810172935">
    <w:abstractNumId w:val="10"/>
  </w:num>
  <w:num w:numId="3" w16cid:durableId="2030839008">
    <w:abstractNumId w:val="11"/>
  </w:num>
  <w:num w:numId="4" w16cid:durableId="915282762">
    <w:abstractNumId w:val="0"/>
  </w:num>
  <w:num w:numId="5" w16cid:durableId="189531052">
    <w:abstractNumId w:val="4"/>
  </w:num>
  <w:num w:numId="6" w16cid:durableId="555707019">
    <w:abstractNumId w:val="5"/>
  </w:num>
  <w:num w:numId="7" w16cid:durableId="1618877366">
    <w:abstractNumId w:val="3"/>
  </w:num>
  <w:num w:numId="8" w16cid:durableId="958952772">
    <w:abstractNumId w:val="6"/>
  </w:num>
  <w:num w:numId="9" w16cid:durableId="1609964264">
    <w:abstractNumId w:val="8"/>
  </w:num>
  <w:num w:numId="10" w16cid:durableId="1947424538">
    <w:abstractNumId w:val="9"/>
  </w:num>
  <w:num w:numId="11" w16cid:durableId="1292521758">
    <w:abstractNumId w:val="12"/>
  </w:num>
  <w:num w:numId="12" w16cid:durableId="1036783035">
    <w:abstractNumId w:val="1"/>
  </w:num>
  <w:num w:numId="13" w16cid:durableId="752894561">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54"/>
    <w:rsid w:val="00041ABD"/>
    <w:rsid w:val="00095228"/>
    <w:rsid w:val="005F3628"/>
    <w:rsid w:val="006A659C"/>
    <w:rsid w:val="007F61C9"/>
    <w:rsid w:val="00914F44"/>
    <w:rsid w:val="00970354"/>
    <w:rsid w:val="00D34A8C"/>
    <w:rsid w:val="00D36DA0"/>
    <w:rsid w:val="00ED6A6D"/>
    <w:rsid w:val="00F14336"/>
    <w:rsid w:val="1DBB510F"/>
    <w:rsid w:val="213E7691"/>
    <w:rsid w:val="54CD88A4"/>
    <w:rsid w:val="66AA7C67"/>
    <w:rsid w:val="73568C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084F0"/>
  <w15:chartTrackingRefBased/>
  <w15:docId w15:val="{9E7D14F8-2637-4DA7-B20C-370849DA92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70354"/>
    <w:pPr>
      <w:spacing w:after="0" w:line="240" w:lineRule="auto"/>
    </w:pPr>
    <w:rPr>
      <w:kern w:val="0"/>
      <w14:ligatures w14:val="none"/>
    </w:rPr>
  </w:style>
  <w:style w:type="paragraph" w:styleId="Heading1">
    <w:name w:val="heading 1"/>
    <w:basedOn w:val="Normal"/>
    <w:next w:val="Normal"/>
    <w:link w:val="Heading1Char"/>
    <w:uiPriority w:val="9"/>
    <w:qFormat/>
    <w:rsid w:val="0097035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35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3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3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3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35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35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35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354"/>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7035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97035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970354"/>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70354"/>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70354"/>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7035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7035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7035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70354"/>
    <w:rPr>
      <w:rFonts w:eastAsiaTheme="majorEastAsia" w:cstheme="majorBidi"/>
      <w:color w:val="272727" w:themeColor="text1" w:themeTint="D8"/>
    </w:rPr>
  </w:style>
  <w:style w:type="paragraph" w:styleId="Title">
    <w:name w:val="Title"/>
    <w:basedOn w:val="Normal"/>
    <w:next w:val="Normal"/>
    <w:link w:val="TitleChar"/>
    <w:uiPriority w:val="10"/>
    <w:qFormat/>
    <w:rsid w:val="00970354"/>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70354"/>
    <w:rPr>
      <w:rFonts w:asciiTheme="majorHAnsi" w:hAnsiTheme="majorHAnsi" w:eastAsiaTheme="majorEastAsia" w:cstheme="majorBidi"/>
      <w:spacing w:val="-10"/>
      <w:kern w:val="28"/>
      <w:sz w:val="56"/>
      <w:szCs w:val="56"/>
    </w:rPr>
  </w:style>
  <w:style w:type="paragraph" w:styleId="Subtitle">
    <w:name w:val="Subtitle"/>
    <w:aliases w:val="Subject Field"/>
    <w:basedOn w:val="Normal"/>
    <w:next w:val="Normal"/>
    <w:link w:val="SubtitleChar"/>
    <w:uiPriority w:val="11"/>
    <w:qFormat/>
    <w:rsid w:val="00970354"/>
    <w:pPr>
      <w:numPr>
        <w:ilvl w:val="1"/>
      </w:numPr>
    </w:pPr>
    <w:rPr>
      <w:rFonts w:eastAsiaTheme="majorEastAsia" w:cstheme="majorBidi"/>
      <w:color w:val="595959" w:themeColor="text1" w:themeTint="A6"/>
      <w:spacing w:val="15"/>
      <w:sz w:val="28"/>
      <w:szCs w:val="28"/>
    </w:rPr>
  </w:style>
  <w:style w:type="character" w:styleId="SubtitleChar" w:customStyle="1">
    <w:name w:val="Subtitle Char"/>
    <w:aliases w:val="Subject Field Char"/>
    <w:basedOn w:val="DefaultParagraphFont"/>
    <w:link w:val="Subtitle"/>
    <w:uiPriority w:val="11"/>
    <w:rsid w:val="009703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0354"/>
    <w:pPr>
      <w:spacing w:before="160"/>
      <w:jc w:val="center"/>
    </w:pPr>
    <w:rPr>
      <w:i/>
      <w:iCs/>
      <w:color w:val="404040" w:themeColor="text1" w:themeTint="BF"/>
    </w:rPr>
  </w:style>
  <w:style w:type="character" w:styleId="QuoteChar" w:customStyle="1">
    <w:name w:val="Quote Char"/>
    <w:basedOn w:val="DefaultParagraphFont"/>
    <w:link w:val="Quote"/>
    <w:uiPriority w:val="29"/>
    <w:rsid w:val="00970354"/>
    <w:rPr>
      <w:i/>
      <w:iCs/>
      <w:color w:val="404040" w:themeColor="text1" w:themeTint="BF"/>
    </w:rPr>
  </w:style>
  <w:style w:type="paragraph" w:styleId="ListParagraph">
    <w:name w:val="List Paragraph"/>
    <w:basedOn w:val="Normal"/>
    <w:uiPriority w:val="34"/>
    <w:qFormat/>
    <w:rsid w:val="00970354"/>
    <w:pPr>
      <w:ind w:left="720"/>
      <w:contextualSpacing/>
    </w:pPr>
  </w:style>
  <w:style w:type="character" w:styleId="IntenseEmphasis">
    <w:name w:val="Intense Emphasis"/>
    <w:basedOn w:val="DefaultParagraphFont"/>
    <w:uiPriority w:val="21"/>
    <w:qFormat/>
    <w:rsid w:val="00970354"/>
    <w:rPr>
      <w:i/>
      <w:iCs/>
      <w:color w:val="0F4761" w:themeColor="accent1" w:themeShade="BF"/>
    </w:rPr>
  </w:style>
  <w:style w:type="paragraph" w:styleId="IntenseQuote">
    <w:name w:val="Intense Quote"/>
    <w:basedOn w:val="Normal"/>
    <w:next w:val="Normal"/>
    <w:link w:val="IntenseQuoteChar"/>
    <w:uiPriority w:val="30"/>
    <w:qFormat/>
    <w:rsid w:val="0097035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70354"/>
    <w:rPr>
      <w:i/>
      <w:iCs/>
      <w:color w:val="0F4761" w:themeColor="accent1" w:themeShade="BF"/>
    </w:rPr>
  </w:style>
  <w:style w:type="character" w:styleId="IntenseReference">
    <w:name w:val="Intense Reference"/>
    <w:basedOn w:val="DefaultParagraphFont"/>
    <w:uiPriority w:val="32"/>
    <w:qFormat/>
    <w:rsid w:val="00970354"/>
    <w:rPr>
      <w:b/>
      <w:bCs/>
      <w:smallCaps/>
      <w:color w:val="0F4761" w:themeColor="accent1" w:themeShade="BF"/>
      <w:spacing w:val="5"/>
    </w:rPr>
  </w:style>
  <w:style w:type="paragraph" w:styleId="FootnoteText">
    <w:name w:val="footnote text"/>
    <w:basedOn w:val="Normal"/>
    <w:link w:val="FootnoteTextChar"/>
    <w:rsid w:val="00970354"/>
    <w:rPr>
      <w:rFonts w:ascii="Times New Roman" w:hAnsi="Times New Roman" w:eastAsia="Times New Roman" w:cs="Times New Roman"/>
      <w:lang w:eastAsia="en-GB"/>
    </w:rPr>
  </w:style>
  <w:style w:type="character" w:styleId="FootnoteTextChar" w:customStyle="1">
    <w:name w:val="Footnote Text Char"/>
    <w:basedOn w:val="DefaultParagraphFont"/>
    <w:link w:val="FootnoteText"/>
    <w:rsid w:val="00970354"/>
    <w:rPr>
      <w:rFonts w:ascii="Times New Roman" w:hAnsi="Times New Roman" w:eastAsia="Times New Roman" w:cs="Times New Roman"/>
      <w:kern w:val="0"/>
      <w:lang w:eastAsia="en-GB"/>
      <w14:ligatures w14:val="none"/>
    </w:rPr>
  </w:style>
  <w:style w:type="character" w:styleId="FootnoteReference">
    <w:name w:val="footnote reference"/>
    <w:basedOn w:val="DefaultParagraphFont"/>
    <w:rsid w:val="00970354"/>
    <w:rPr>
      <w:vertAlign w:val="superscript"/>
    </w:rPr>
  </w:style>
  <w:style w:type="character" w:styleId="Strong">
    <w:name w:val="Strong"/>
    <w:aliases w:val="Sign off"/>
    <w:uiPriority w:val="22"/>
    <w:qFormat/>
    <w:rsid w:val="00970354"/>
    <w:rPr>
      <w:rFonts w:ascii="Arial" w:hAnsi="Arial"/>
      <w:b/>
      <w:bCs/>
    </w:rPr>
  </w:style>
  <w:style w:type="table" w:styleId="TableGrid">
    <w:name w:val="Table Grid"/>
    <w:basedOn w:val="TableNormal"/>
    <w:uiPriority w:val="59"/>
    <w:rsid w:val="00970354"/>
    <w:pPr>
      <w:spacing w:after="0" w:line="240" w:lineRule="auto"/>
    </w:pPr>
    <w:rPr>
      <w:rFonts w:ascii="Times New Roman" w:hAnsi="Times New Roman" w:eastAsia="Calibri" w:cs="Times New Roman"/>
      <w:kern w:val="0"/>
      <w:lang w:val="en-IE"/>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7035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32B12E-485F-4B2E-A5BB-4957E82C0782}"/>
</file>

<file path=customXml/itemProps2.xml><?xml version="1.0" encoding="utf-8"?>
<ds:datastoreItem xmlns:ds="http://schemas.openxmlformats.org/officeDocument/2006/customXml" ds:itemID="{5689AC46-81D4-4535-B85A-393464CE4058}"/>
</file>

<file path=customXml/itemProps3.xml><?xml version="1.0" encoding="utf-8"?>
<ds:datastoreItem xmlns:ds="http://schemas.openxmlformats.org/officeDocument/2006/customXml" ds:itemID="{554B1C36-B0F9-42D7-A668-7591610CF1F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Alison Quail</dc:creator>
  <keywords/>
  <dc:description/>
  <lastModifiedBy>Julie Brennan</lastModifiedBy>
  <revision>6</revision>
  <dcterms:created xsi:type="dcterms:W3CDTF">2026-02-22T23:19:00.0000000Z</dcterms:created>
  <dcterms:modified xsi:type="dcterms:W3CDTF">2026-03-06T16:21:24.5695232Z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